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738BA2C8" w:rsidR="00D41207" w:rsidRPr="00953083" w:rsidRDefault="00D41207" w:rsidP="00D41207">
      <w:pPr>
        <w:widowControl w:val="0"/>
        <w:tabs>
          <w:tab w:val="left" w:pos="6521"/>
        </w:tabs>
        <w:spacing w:after="0"/>
        <w:rPr>
          <w:rFonts w:ascii="Arial" w:hAnsi="Arial"/>
          <w:i/>
          <w:sz w:val="28"/>
          <w:szCs w:val="28"/>
        </w:rPr>
      </w:pPr>
      <w:bookmarkStart w:id="0" w:name="_Hlk91681971"/>
      <w:bookmarkStart w:id="1" w:name="OLE_LINK1"/>
      <w:r w:rsidRPr="00953083">
        <w:rPr>
          <w:rFonts w:ascii="Arial" w:hAnsi="Arial" w:cs="Arial"/>
          <w:b/>
          <w:bCs/>
          <w:sz w:val="28"/>
          <w:szCs w:val="28"/>
        </w:rPr>
        <w:t>3GPP TSG RAN WG1 #1</w:t>
      </w:r>
      <w:r w:rsidR="00FE302E" w:rsidRPr="00953083">
        <w:rPr>
          <w:rFonts w:ascii="Arial" w:hAnsi="Arial" w:cs="Arial"/>
          <w:b/>
          <w:bCs/>
          <w:sz w:val="28"/>
          <w:szCs w:val="28"/>
        </w:rPr>
        <w:t>1</w:t>
      </w:r>
      <w:r w:rsidR="002D544A" w:rsidRPr="00953083">
        <w:rPr>
          <w:rFonts w:ascii="Arial" w:hAnsi="Arial" w:cs="Arial"/>
          <w:b/>
          <w:bCs/>
          <w:sz w:val="28"/>
          <w:szCs w:val="28"/>
        </w:rPr>
        <w:t>4</w:t>
      </w:r>
      <w:r w:rsidR="0098424B">
        <w:rPr>
          <w:rFonts w:ascii="Arial" w:hAnsi="Arial" w:cs="Arial"/>
          <w:b/>
          <w:bCs/>
          <w:sz w:val="28"/>
          <w:szCs w:val="28"/>
        </w:rPr>
        <w:t>bis</w:t>
      </w:r>
      <w:r w:rsidR="00953083">
        <w:rPr>
          <w:rFonts w:ascii="Arial" w:hAnsi="Arial"/>
          <w:sz w:val="28"/>
          <w:szCs w:val="28"/>
        </w:rPr>
        <w:tab/>
        <w:t xml:space="preserve">        </w:t>
      </w:r>
      <w:r w:rsidR="00953083">
        <w:rPr>
          <w:rFonts w:ascii="Arial" w:hAnsi="Arial"/>
          <w:sz w:val="28"/>
          <w:szCs w:val="28"/>
        </w:rPr>
        <w:tab/>
      </w:r>
      <w:r w:rsidR="00953083">
        <w:rPr>
          <w:rFonts w:ascii="Arial" w:hAnsi="Arial"/>
          <w:sz w:val="28"/>
          <w:szCs w:val="28"/>
        </w:rPr>
        <w:tab/>
        <w:t xml:space="preserve">    </w:t>
      </w:r>
      <w:r w:rsidRPr="00953083">
        <w:rPr>
          <w:rFonts w:ascii="Arial" w:hAnsi="Arial"/>
          <w:sz w:val="28"/>
          <w:szCs w:val="28"/>
        </w:rPr>
        <w:t xml:space="preserve">  </w:t>
      </w:r>
      <w:r w:rsidRPr="00953083">
        <w:rPr>
          <w:rFonts w:ascii="Arial" w:hAnsi="Arial"/>
          <w:b/>
          <w:sz w:val="28"/>
          <w:szCs w:val="28"/>
        </w:rPr>
        <w:t>R1-</w:t>
      </w:r>
      <w:r w:rsidR="00374223" w:rsidRPr="00953083">
        <w:rPr>
          <w:rFonts w:ascii="Arial" w:hAnsi="Arial"/>
          <w:b/>
          <w:sz w:val="28"/>
          <w:szCs w:val="28"/>
        </w:rPr>
        <w:t>2</w:t>
      </w:r>
      <w:r w:rsidR="003C4D9C" w:rsidRPr="00953083">
        <w:rPr>
          <w:rFonts w:ascii="Arial" w:hAnsi="Arial"/>
          <w:b/>
          <w:sz w:val="28"/>
          <w:szCs w:val="28"/>
        </w:rPr>
        <w:t>30</w:t>
      </w:r>
      <w:r w:rsidR="00751482">
        <w:rPr>
          <w:rFonts w:ascii="Arial" w:hAnsi="Arial"/>
          <w:b/>
          <w:sz w:val="28"/>
          <w:szCs w:val="28"/>
        </w:rPr>
        <w:t>9341</w:t>
      </w:r>
    </w:p>
    <w:bookmarkEnd w:id="0"/>
    <w:p w14:paraId="66DA4A75" w14:textId="77777777" w:rsidR="00C51DD5" w:rsidRPr="009513AC" w:rsidRDefault="00C51DD5" w:rsidP="00C51DD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1FFAF5A" w14:textId="63DBDE5F" w:rsidR="00D41207" w:rsidRPr="00DB3EA1" w:rsidRDefault="00D41207" w:rsidP="00D41207">
      <w:pPr>
        <w:pStyle w:val="a4"/>
        <w:spacing w:after="240"/>
        <w:rPr>
          <w:noProof w:val="0"/>
          <w:sz w:val="24"/>
          <w:szCs w:val="24"/>
          <w:lang w:val="en-US"/>
        </w:rPr>
      </w:pPr>
    </w:p>
    <w:p w14:paraId="58F6F0BB" w14:textId="3F114809" w:rsidR="00D41207" w:rsidRPr="00DB3EA1" w:rsidRDefault="00D41207" w:rsidP="00D41207">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sidR="00610591">
        <w:rPr>
          <w:rFonts w:ascii="Arial" w:eastAsia="맑은 고딕" w:hAnsi="Arial"/>
          <w:sz w:val="24"/>
          <w:szCs w:val="24"/>
          <w:lang w:eastAsia="ko-KR"/>
        </w:rPr>
        <w:t>5</w:t>
      </w:r>
    </w:p>
    <w:p w14:paraId="6978B54D" w14:textId="147E0908" w:rsidR="006C7BF2" w:rsidRPr="00DB3EA1" w:rsidRDefault="00D41207" w:rsidP="00D41207">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3D641A36"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610591">
        <w:rPr>
          <w:rFonts w:ascii="Arial" w:hAnsi="Arial" w:hint="eastAsia"/>
          <w:sz w:val="24"/>
          <w:szCs w:val="24"/>
          <w:lang w:eastAsia="ko-KR"/>
        </w:rPr>
        <w:t xml:space="preserve">Discussion on </w:t>
      </w:r>
      <w:r w:rsidR="00F139F5">
        <w:rPr>
          <w:rFonts w:ascii="Arial" w:hAnsi="Arial" w:hint="eastAsia"/>
          <w:sz w:val="24"/>
          <w:szCs w:val="24"/>
          <w:lang w:eastAsia="ko-KR"/>
        </w:rPr>
        <w:t>R</w:t>
      </w:r>
      <w:r w:rsidR="00F139F5">
        <w:rPr>
          <w:rFonts w:ascii="Arial" w:hAnsi="Arial"/>
          <w:sz w:val="24"/>
          <w:szCs w:val="24"/>
          <w:lang w:eastAsia="ko-KR"/>
        </w:rPr>
        <w:t>AN2</w:t>
      </w:r>
      <w:r w:rsidR="002B00FF">
        <w:rPr>
          <w:rFonts w:ascii="Arial" w:hAnsi="Arial"/>
          <w:sz w:val="24"/>
          <w:szCs w:val="24"/>
        </w:rPr>
        <w:t xml:space="preserve"> LS on </w:t>
      </w:r>
      <w:r w:rsidR="00610591">
        <w:rPr>
          <w:rFonts w:ascii="Arial" w:hAnsi="Arial" w:hint="eastAsia"/>
          <w:sz w:val="24"/>
          <w:szCs w:val="24"/>
          <w:lang w:eastAsia="ko-KR"/>
        </w:rPr>
        <w:t>RACH-less handover</w:t>
      </w:r>
    </w:p>
    <w:p w14:paraId="0A85ACB6" w14:textId="77777777" w:rsidR="006C7BF2" w:rsidRPr="00DB3EA1" w:rsidRDefault="006C7BF2" w:rsidP="006C7BF2">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3" w:name="DocumentFor"/>
      <w:bookmarkEnd w:id="3"/>
      <w:r w:rsidRPr="00DB3EA1">
        <w:rPr>
          <w:rFonts w:ascii="Arial" w:eastAsia="바탕" w:hAnsi="Arial"/>
          <w:sz w:val="24"/>
          <w:lang w:eastAsia="ko-KR"/>
        </w:rPr>
        <w:t>Discussion and Decision</w:t>
      </w:r>
    </w:p>
    <w:p w14:paraId="453F7E5C" w14:textId="77777777" w:rsidR="006C7BF2" w:rsidRPr="00DB3EA1" w:rsidRDefault="006C7BF2" w:rsidP="006C7BF2">
      <w:pPr>
        <w:pStyle w:val="1"/>
        <w:spacing w:before="360" w:after="60"/>
        <w:rPr>
          <w:lang w:val="en-US" w:eastAsia="ko-KR"/>
        </w:rPr>
      </w:pPr>
      <w:r w:rsidRPr="00DB3EA1">
        <w:rPr>
          <w:lang w:val="en-US" w:eastAsia="ko-KR"/>
        </w:rPr>
        <w:t>Introduction</w:t>
      </w:r>
    </w:p>
    <w:p w14:paraId="5977A32A" w14:textId="2AC6A10F" w:rsidR="00F05CFD" w:rsidRDefault="00F05CFD" w:rsidP="00F05CFD">
      <w:pPr>
        <w:jc w:val="both"/>
        <w:rPr>
          <w:lang w:eastAsia="ko-KR"/>
        </w:rPr>
      </w:pPr>
      <w:r>
        <w:rPr>
          <w:lang w:eastAsia="ko-KR"/>
        </w:rPr>
        <w:t xml:space="preserve">RAN2 sent an LS (R1-2304322) to RAN1 </w:t>
      </w:r>
      <w:r w:rsidR="00655546">
        <w:rPr>
          <w:lang w:eastAsia="ko-KR"/>
        </w:rPr>
        <w:t>on</w:t>
      </w:r>
      <w:r>
        <w:rPr>
          <w:lang w:eastAsia="ko-KR"/>
        </w:rPr>
        <w:t xml:space="preserve"> issues related to RAN1 for NTN RACH-less handover. </w:t>
      </w:r>
    </w:p>
    <w:tbl>
      <w:tblPr>
        <w:tblStyle w:val="aff"/>
        <w:tblW w:w="0" w:type="auto"/>
        <w:tblLook w:val="04A0" w:firstRow="1" w:lastRow="0" w:firstColumn="1" w:lastColumn="0" w:noHBand="0" w:noVBand="1"/>
      </w:tblPr>
      <w:tblGrid>
        <w:gridCol w:w="9742"/>
      </w:tblGrid>
      <w:tr w:rsidR="00F05CFD" w14:paraId="37B641DA" w14:textId="77777777" w:rsidTr="00F05CFD">
        <w:tc>
          <w:tcPr>
            <w:tcW w:w="9742" w:type="dxa"/>
            <w:tcBorders>
              <w:top w:val="single" w:sz="4" w:space="0" w:color="auto"/>
              <w:left w:val="single" w:sz="4" w:space="0" w:color="auto"/>
              <w:bottom w:val="single" w:sz="4" w:space="0" w:color="auto"/>
              <w:right w:val="single" w:sz="4" w:space="0" w:color="auto"/>
            </w:tcBorders>
            <w:hideMark/>
          </w:tcPr>
          <w:p w14:paraId="5DBB6709" w14:textId="4EFC0DDF" w:rsidR="00F05CFD" w:rsidRDefault="00F05CFD" w:rsidP="009B4723">
            <w:pPr>
              <w:spacing w:after="0"/>
              <w:jc w:val="both"/>
              <w:rPr>
                <w:rFonts w:eastAsia="SimSun"/>
                <w:lang w:eastAsia="zh-CN"/>
              </w:rPr>
            </w:pPr>
            <w:r>
              <w:rPr>
                <w:rFonts w:eastAsia="SimSun"/>
                <w:lang w:eastAsia="zh-CN"/>
              </w:rPr>
              <w:t>RAN2 has also identified some issues which are more relevant to RAN1 and would like to check RAN1 views on the following aspects for NTN RACH-less HO.</w:t>
            </w:r>
          </w:p>
          <w:p w14:paraId="36AD13BB" w14:textId="77777777" w:rsidR="009B4723" w:rsidRDefault="009B4723" w:rsidP="009B4723">
            <w:pPr>
              <w:spacing w:after="0"/>
              <w:jc w:val="both"/>
              <w:rPr>
                <w:rFonts w:eastAsia="SimSun"/>
                <w:lang w:eastAsia="zh-CN"/>
              </w:rPr>
            </w:pPr>
          </w:p>
          <w:p w14:paraId="796CA9DE" w14:textId="7A95165B" w:rsidR="00F05CFD" w:rsidRDefault="00F05CFD" w:rsidP="009B4723">
            <w:pPr>
              <w:spacing w:after="0"/>
              <w:jc w:val="both"/>
              <w:rPr>
                <w:rFonts w:eastAsia="SimSun"/>
                <w:lang w:eastAsia="zh-CN"/>
              </w:rPr>
            </w:pPr>
            <w:r>
              <w:rPr>
                <w:rFonts w:eastAsia="SimSun"/>
                <w:lang w:eastAsia="zh-CN"/>
              </w:rPr>
              <w:tab/>
              <w:t>1. Regarding the pre-allocated grant for initial UL transmission, considering the similarity to Msg1 in RACH and the similarity to the initial UL transmission in CG-SDT, where PRACH/PUSCH resource is mapped to SSBs, whether the pre-allocated grant is provided with association to SSB(s)? If yes, whether a RSRP threshold is needed for SSB selection for initial UL transmission?</w:t>
            </w:r>
          </w:p>
          <w:p w14:paraId="44879F3D" w14:textId="77777777" w:rsidR="009B4723" w:rsidRDefault="009B4723" w:rsidP="009B4723">
            <w:pPr>
              <w:spacing w:after="0"/>
              <w:jc w:val="both"/>
              <w:rPr>
                <w:rFonts w:eastAsia="SimSun"/>
                <w:lang w:eastAsia="zh-CN"/>
              </w:rPr>
            </w:pPr>
          </w:p>
          <w:p w14:paraId="58BDB58A" w14:textId="4656CAF6" w:rsidR="00F05CFD" w:rsidRDefault="00F05CFD" w:rsidP="009B4723">
            <w:pPr>
              <w:spacing w:after="0"/>
              <w:jc w:val="both"/>
              <w:rPr>
                <w:rFonts w:eastAsia="SimSun"/>
                <w:lang w:eastAsia="zh-CN"/>
              </w:rPr>
            </w:pPr>
            <w:r>
              <w:rPr>
                <w:rFonts w:eastAsia="SimSun"/>
                <w:lang w:eastAsia="zh-CN"/>
              </w:rPr>
              <w:tab/>
              <w:t>2. To monitor target cell PDCCH for dynamic grant for initial UL transmission, whether beam selection is needed (e.g., performed by NW with selected beam(s) indicated, or performed by UE)?</w:t>
            </w:r>
          </w:p>
          <w:p w14:paraId="0AB51FA7" w14:textId="77777777" w:rsidR="009B4723" w:rsidRDefault="009B4723" w:rsidP="009B4723">
            <w:pPr>
              <w:spacing w:after="0"/>
              <w:jc w:val="both"/>
              <w:rPr>
                <w:rFonts w:eastAsia="SimSun"/>
                <w:lang w:eastAsia="zh-CN"/>
              </w:rPr>
            </w:pPr>
          </w:p>
          <w:p w14:paraId="00EA4DC5" w14:textId="77777777" w:rsidR="00F05CFD" w:rsidRDefault="00F05CFD" w:rsidP="009B4723">
            <w:pPr>
              <w:spacing w:after="0"/>
              <w:jc w:val="both"/>
              <w:rPr>
                <w:rFonts w:eastAsia="SimSun"/>
                <w:lang w:eastAsia="zh-CN"/>
              </w:rPr>
            </w:pPr>
            <w:r>
              <w:rPr>
                <w:rFonts w:eastAsia="SimSun"/>
                <w:lang w:eastAsia="zh-CN"/>
              </w:rPr>
              <w:tab/>
              <w:t xml:space="preserve">3. Regarding the power control for initial UL transmission, </w:t>
            </w:r>
            <w:r>
              <w:t>whether it follows the rules specified for PUSCH scheduled by Random Access grant or by configured grant or others?</w:t>
            </w:r>
          </w:p>
        </w:tc>
      </w:tr>
    </w:tbl>
    <w:p w14:paraId="30E67F84" w14:textId="7EEF1CE4" w:rsidR="00390C1E" w:rsidRPr="00367372" w:rsidRDefault="00327093" w:rsidP="001875B3">
      <w:pPr>
        <w:pStyle w:val="af8"/>
        <w:spacing w:before="180" w:after="180"/>
        <w:rPr>
          <w:rFonts w:ascii="Times New Roman" w:hAnsi="Times New Roman"/>
          <w:lang w:eastAsia="ko-KR"/>
        </w:rPr>
      </w:pPr>
      <w:r>
        <w:rPr>
          <w:rFonts w:ascii="Times New Roman" w:hAnsi="Times New Roman"/>
          <w:lang w:eastAsia="ko-KR"/>
        </w:rPr>
        <w:t>T</w:t>
      </w:r>
      <w:r w:rsidR="00696CEF" w:rsidRPr="00367372">
        <w:rPr>
          <w:rFonts w:ascii="Times New Roman" w:hAnsi="Times New Roman"/>
          <w:lang w:eastAsia="ko-KR"/>
        </w:rPr>
        <w:t xml:space="preserve">his contribution discusses </w:t>
      </w:r>
      <w:r w:rsidR="0032168F" w:rsidRPr="00367372">
        <w:rPr>
          <w:rFonts w:ascii="Times New Roman" w:hAnsi="Times New Roman"/>
          <w:lang w:eastAsia="ko-KR"/>
        </w:rPr>
        <w:t xml:space="preserve">remaining issues </w:t>
      </w:r>
      <w:r w:rsidR="0068052B" w:rsidRPr="00367372">
        <w:rPr>
          <w:rFonts w:ascii="Times New Roman" w:hAnsi="Times New Roman"/>
          <w:lang w:eastAsia="ko-KR"/>
        </w:rPr>
        <w:t>related to</w:t>
      </w:r>
      <w:r w:rsidR="00655546">
        <w:rPr>
          <w:rFonts w:ascii="Times New Roman" w:hAnsi="Times New Roman"/>
          <w:lang w:eastAsia="ko-KR"/>
        </w:rPr>
        <w:t xml:space="preserve"> the</w:t>
      </w:r>
      <w:r w:rsidR="0032168F" w:rsidRPr="00367372">
        <w:rPr>
          <w:rFonts w:ascii="Times New Roman" w:hAnsi="Times New Roman"/>
          <w:lang w:eastAsia="ko-KR"/>
        </w:rPr>
        <w:t xml:space="preserve"> RAN2 LS on RACH-less handover</w:t>
      </w:r>
      <w:r w:rsidR="008800A0">
        <w:rPr>
          <w:rFonts w:ascii="Times New Roman" w:hAnsi="Times New Roman"/>
          <w:lang w:eastAsia="ko-KR"/>
        </w:rPr>
        <w:t xml:space="preserve">, and </w:t>
      </w:r>
      <w:r w:rsidR="00655546">
        <w:rPr>
          <w:rFonts w:ascii="Times New Roman" w:hAnsi="Times New Roman"/>
          <w:lang w:eastAsia="ko-KR"/>
        </w:rPr>
        <w:t xml:space="preserve">corresponding </w:t>
      </w:r>
      <w:r w:rsidR="008800A0">
        <w:rPr>
          <w:rFonts w:ascii="Times New Roman" w:hAnsi="Times New Roman"/>
          <w:lang w:eastAsia="ko-KR"/>
        </w:rPr>
        <w:t xml:space="preserve">potential RAN1 specification impact. </w:t>
      </w:r>
    </w:p>
    <w:p w14:paraId="074D69C6" w14:textId="77777777" w:rsidR="006A5AA2" w:rsidRPr="005E50FB" w:rsidRDefault="006A5AA2" w:rsidP="004018C6">
      <w:pPr>
        <w:pStyle w:val="Style1"/>
        <w:pBdr>
          <w:bottom w:val="single" w:sz="6" w:space="1" w:color="auto"/>
        </w:pBdr>
        <w:spacing w:after="0" w:afterAutospacing="0" w:line="240" w:lineRule="auto"/>
        <w:ind w:firstLine="0"/>
        <w:rPr>
          <w:u w:val="single"/>
        </w:rPr>
      </w:pPr>
    </w:p>
    <w:p w14:paraId="41C5803E" w14:textId="671ED7F2" w:rsidR="00EE15C0" w:rsidRDefault="00FF1A61" w:rsidP="00EE15C0">
      <w:pPr>
        <w:pStyle w:val="1"/>
        <w:spacing w:before="120" w:after="120"/>
        <w:rPr>
          <w:lang w:val="en-US" w:eastAsia="ko-KR"/>
        </w:rPr>
      </w:pPr>
      <w:r>
        <w:rPr>
          <w:lang w:val="en-US" w:eastAsia="ko-KR"/>
        </w:rPr>
        <w:t>Power control</w:t>
      </w:r>
    </w:p>
    <w:p w14:paraId="7438BE20" w14:textId="6132256E" w:rsidR="009B4723" w:rsidRPr="009B4723" w:rsidRDefault="009B4723" w:rsidP="005E50FB">
      <w:pPr>
        <w:spacing w:before="180" w:line="276" w:lineRule="auto"/>
        <w:jc w:val="both"/>
        <w:rPr>
          <w:b/>
          <w:i/>
          <w:u w:val="single"/>
          <w:lang w:eastAsia="ko-KR"/>
        </w:rPr>
      </w:pPr>
      <w:r w:rsidRPr="009B4723">
        <w:rPr>
          <w:rFonts w:hint="eastAsia"/>
          <w:b/>
          <w:i/>
          <w:u w:val="single"/>
          <w:lang w:eastAsia="ko-KR"/>
        </w:rPr>
        <w:t>D</w:t>
      </w:r>
      <w:r w:rsidRPr="009B4723">
        <w:rPr>
          <w:b/>
          <w:i/>
          <w:u w:val="single"/>
          <w:lang w:eastAsia="ko-KR"/>
        </w:rPr>
        <w:t>G PUSCH</w:t>
      </w:r>
    </w:p>
    <w:p w14:paraId="318FC4A3" w14:textId="2C2F452B" w:rsidR="001875B3" w:rsidRDefault="001875B3" w:rsidP="00663FE6">
      <w:pPr>
        <w:spacing w:before="180"/>
        <w:ind w:firstLine="284"/>
        <w:jc w:val="both"/>
        <w:rPr>
          <w:lang w:eastAsia="ko-KR"/>
        </w:rPr>
      </w:pPr>
      <w:r>
        <w:rPr>
          <w:lang w:eastAsia="ko-KR"/>
        </w:rPr>
        <w:t xml:space="preserve">In RAN1#113 and RAN1#114, </w:t>
      </w:r>
      <w:r w:rsidR="00655546">
        <w:rPr>
          <w:lang w:eastAsia="ko-KR"/>
        </w:rPr>
        <w:t>a</w:t>
      </w:r>
      <w:r>
        <w:rPr>
          <w:lang w:eastAsia="ko-KR"/>
        </w:rPr>
        <w:t xml:space="preserve"> reply </w:t>
      </w:r>
      <w:r w:rsidR="00655546">
        <w:rPr>
          <w:lang w:eastAsia="ko-KR"/>
        </w:rPr>
        <w:t xml:space="preserve">to </w:t>
      </w:r>
      <w:r>
        <w:rPr>
          <w:lang w:eastAsia="ko-KR"/>
        </w:rPr>
        <w:t>the above RAN2 questions</w:t>
      </w:r>
      <w:r w:rsidR="00655546">
        <w:rPr>
          <w:lang w:eastAsia="ko-KR"/>
        </w:rPr>
        <w:t xml:space="preserve"> was discussed</w:t>
      </w:r>
      <w:r>
        <w:rPr>
          <w:lang w:eastAsia="ko-KR"/>
        </w:rPr>
        <w:t xml:space="preserve">, and the following RAN1 responses were agreed. </w:t>
      </w:r>
    </w:p>
    <w:tbl>
      <w:tblPr>
        <w:tblStyle w:val="aff"/>
        <w:tblW w:w="0" w:type="auto"/>
        <w:tblLook w:val="04A0" w:firstRow="1" w:lastRow="0" w:firstColumn="1" w:lastColumn="0" w:noHBand="0" w:noVBand="1"/>
      </w:tblPr>
      <w:tblGrid>
        <w:gridCol w:w="9742"/>
      </w:tblGrid>
      <w:tr w:rsidR="001875B3" w14:paraId="5C4D3FE0" w14:textId="77777777" w:rsidTr="00E02D61">
        <w:tc>
          <w:tcPr>
            <w:tcW w:w="9742" w:type="dxa"/>
          </w:tcPr>
          <w:p w14:paraId="73777A01" w14:textId="77777777" w:rsidR="001875B3" w:rsidRPr="00DA7621" w:rsidRDefault="001875B3" w:rsidP="00E02D61">
            <w:pPr>
              <w:spacing w:after="0"/>
              <w:rPr>
                <w:u w:val="single"/>
                <w:lang w:eastAsia="ko-KR"/>
              </w:rPr>
            </w:pPr>
            <w:r w:rsidRPr="006F56F7">
              <w:rPr>
                <w:u w:val="single"/>
                <w:lang w:val="en-CA" w:eastAsia="ko-KR"/>
              </w:rPr>
              <w:t>For Q1 (pre-allocated grant)</w:t>
            </w:r>
          </w:p>
          <w:p w14:paraId="49905B91" w14:textId="77777777" w:rsidR="001875B3" w:rsidRPr="00AF2C0E" w:rsidRDefault="001875B3" w:rsidP="00E02D61">
            <w:pPr>
              <w:spacing w:after="0"/>
              <w:rPr>
                <w:bCs/>
                <w:lang w:eastAsia="ko-KR"/>
              </w:rPr>
            </w:pPr>
            <w:r w:rsidRPr="00AF2C0E">
              <w:rPr>
                <w:bCs/>
                <w:highlight w:val="green"/>
              </w:rPr>
              <w:t>Agreement</w:t>
            </w:r>
          </w:p>
          <w:p w14:paraId="4215B666" w14:textId="77777777" w:rsidR="001875B3" w:rsidRDefault="001875B3" w:rsidP="00E02D61">
            <w:pPr>
              <w:spacing w:after="0"/>
            </w:pPr>
            <w:r w:rsidRPr="006F56F7">
              <w:t>One company thinks that when the network knows the suitable DL beam for RACH-less handover, the pre-allocated grant can be associated with a SSB index of the target cell, and when the network does not know the suitable DL beam, RACH-based HO can be used instead of introducing beam-sweeped pre-allocated grants associated with multiple SSB indexes. Other companies think that the association between the pre-allocated grant for initial transmission and SSB index should be supported without any condition(s), and think that RSRP threshold may be helpful.</w:t>
            </w:r>
          </w:p>
          <w:p w14:paraId="56033009" w14:textId="77777777" w:rsidR="001875B3" w:rsidRPr="006F56F7" w:rsidRDefault="001875B3" w:rsidP="00E02D61">
            <w:pPr>
              <w:spacing w:after="0"/>
            </w:pPr>
          </w:p>
          <w:p w14:paraId="53569FF6" w14:textId="77777777" w:rsidR="001875B3" w:rsidRPr="006F56F7" w:rsidRDefault="001875B3" w:rsidP="00E02D61">
            <w:pPr>
              <w:spacing w:after="0"/>
              <w:rPr>
                <w:u w:val="single"/>
                <w:lang w:val="en-CA" w:eastAsia="ko-KR"/>
              </w:rPr>
            </w:pPr>
            <w:r w:rsidRPr="006F56F7">
              <w:rPr>
                <w:u w:val="single"/>
                <w:lang w:val="en-CA" w:eastAsia="ko-KR"/>
              </w:rPr>
              <w:t>For Q2 (target cell PDCCH monitoring)</w:t>
            </w:r>
          </w:p>
          <w:p w14:paraId="3D438047" w14:textId="77777777" w:rsidR="001875B3" w:rsidRPr="00AF2C0E" w:rsidRDefault="001875B3" w:rsidP="00E02D61">
            <w:pPr>
              <w:spacing w:after="0"/>
              <w:rPr>
                <w:bCs/>
                <w:lang w:eastAsia="ko-KR"/>
              </w:rPr>
            </w:pPr>
            <w:r w:rsidRPr="00AF2C0E">
              <w:rPr>
                <w:bCs/>
                <w:highlight w:val="green"/>
              </w:rPr>
              <w:t>Agreement</w:t>
            </w:r>
          </w:p>
          <w:p w14:paraId="619CEA73" w14:textId="77777777" w:rsidR="001875B3" w:rsidRDefault="001875B3" w:rsidP="00E02D61">
            <w:pPr>
              <w:spacing w:after="0"/>
              <w:jc w:val="both"/>
              <w:rPr>
                <w:bCs/>
                <w:lang w:eastAsia="ko-KR"/>
              </w:rPr>
            </w:pPr>
            <w:r w:rsidRPr="006F56F7">
              <w:rPr>
                <w:bCs/>
                <w:lang w:eastAsia="ko-KR"/>
              </w:rPr>
              <w:t>If single beam is indicated, UE will monitor the target cell PDCCH scheduling the first PUSCH based on the indicated beam. RAN1 will further discuss the case wher</w:t>
            </w:r>
            <w:r>
              <w:rPr>
                <w:bCs/>
                <w:lang w:eastAsia="ko-KR"/>
              </w:rPr>
              <w:t>e multiple beams are indicated.</w:t>
            </w:r>
          </w:p>
          <w:p w14:paraId="5BDB22A1" w14:textId="77777777" w:rsidR="001875B3" w:rsidRDefault="001875B3" w:rsidP="00E02D61">
            <w:pPr>
              <w:spacing w:after="0"/>
              <w:jc w:val="both"/>
              <w:rPr>
                <w:bCs/>
                <w:lang w:eastAsia="ko-KR"/>
              </w:rPr>
            </w:pPr>
          </w:p>
          <w:p w14:paraId="00CC6710" w14:textId="77777777" w:rsidR="001875B3" w:rsidRPr="00A4265E" w:rsidRDefault="001875B3" w:rsidP="00E02D61">
            <w:pPr>
              <w:spacing w:after="0"/>
              <w:rPr>
                <w:lang w:eastAsia="ko-KR"/>
              </w:rPr>
            </w:pPr>
            <w:r w:rsidRPr="00A4265E">
              <w:rPr>
                <w:highlight w:val="green"/>
                <w:lang w:eastAsia="ko-KR"/>
              </w:rPr>
              <w:t>Agreement</w:t>
            </w:r>
          </w:p>
          <w:p w14:paraId="3C9A8BDB" w14:textId="77777777" w:rsidR="001875B3" w:rsidRPr="00D37DD2" w:rsidRDefault="001875B3" w:rsidP="00E02D61">
            <w:pPr>
              <w:spacing w:after="0"/>
              <w:jc w:val="both"/>
              <w:rPr>
                <w:rFonts w:eastAsia="Times New Roman"/>
                <w:lang w:eastAsia="zh-CN"/>
              </w:rPr>
            </w:pPr>
            <w:r>
              <w:rPr>
                <w:lang w:eastAsia="zh-CN"/>
              </w:rPr>
              <w:t>The following response to Question 2 in RAN2 LS (</w:t>
            </w:r>
            <w:r w:rsidRPr="002E4196">
              <w:rPr>
                <w:lang w:eastAsia="ko-KR"/>
              </w:rPr>
              <w:t>R1-</w:t>
            </w:r>
            <w:r>
              <w:rPr>
                <w:lang w:eastAsia="ko-KR"/>
              </w:rPr>
              <w:t>2304322) is agreed:</w:t>
            </w:r>
          </w:p>
          <w:p w14:paraId="0FF42F7F" w14:textId="77777777" w:rsidR="001875B3" w:rsidRDefault="001875B3" w:rsidP="00E02D61">
            <w:pPr>
              <w:pStyle w:val="aff4"/>
              <w:numPr>
                <w:ilvl w:val="0"/>
                <w:numId w:val="49"/>
              </w:numPr>
              <w:spacing w:after="0"/>
              <w:contextualSpacing w:val="0"/>
              <w:rPr>
                <w:lang w:eastAsia="ko-KR"/>
              </w:rPr>
            </w:pPr>
            <w:r w:rsidRPr="00491F86">
              <w:rPr>
                <w:rFonts w:eastAsia="SimSun"/>
                <w:lang w:eastAsia="zh-CN"/>
              </w:rPr>
              <w:t xml:space="preserve">To monitor target cell PDCCH for dynamic grant for initial UL transmission, </w:t>
            </w:r>
            <w:r w:rsidRPr="00491F86">
              <w:rPr>
                <w:lang w:eastAsia="ko-KR"/>
              </w:rPr>
              <w:t xml:space="preserve">RAN1 think </w:t>
            </w:r>
            <w:r w:rsidRPr="006C53CB">
              <w:rPr>
                <w:lang w:eastAsia="ko-KR"/>
              </w:rPr>
              <w:t xml:space="preserve">that </w:t>
            </w:r>
            <w:r>
              <w:rPr>
                <w:lang w:eastAsia="ko-KR"/>
              </w:rPr>
              <w:t xml:space="preserve">there is no </w:t>
            </w:r>
            <w:r w:rsidRPr="005F4EFF">
              <w:rPr>
                <w:bCs/>
                <w:lang w:eastAsia="ko-KR"/>
              </w:rPr>
              <w:t>case where multiple beams are indicated for RACH-less handover.</w:t>
            </w:r>
            <w:r w:rsidRPr="006C53CB">
              <w:rPr>
                <w:lang w:eastAsia="ko-KR"/>
              </w:rPr>
              <w:t xml:space="preserve"> </w:t>
            </w:r>
            <w:r>
              <w:rPr>
                <w:lang w:eastAsia="ko-KR"/>
              </w:rPr>
              <w:t xml:space="preserve">In this case, </w:t>
            </w:r>
            <w:r w:rsidRPr="006C53CB">
              <w:rPr>
                <w:lang w:eastAsia="ko-KR"/>
              </w:rPr>
              <w:t>UE doesn’t expect that multiple beams are indicated from NW.</w:t>
            </w:r>
          </w:p>
          <w:p w14:paraId="25CEDF66" w14:textId="77777777" w:rsidR="001875B3" w:rsidRDefault="001875B3" w:rsidP="00E02D61">
            <w:pPr>
              <w:spacing w:after="0"/>
              <w:rPr>
                <w:lang w:eastAsia="x-none"/>
              </w:rPr>
            </w:pPr>
          </w:p>
          <w:p w14:paraId="0C5D11BE" w14:textId="77777777" w:rsidR="001875B3" w:rsidRPr="00A4265E" w:rsidRDefault="001875B3" w:rsidP="00E02D61">
            <w:pPr>
              <w:spacing w:after="0"/>
              <w:rPr>
                <w:lang w:eastAsia="ko-KR"/>
              </w:rPr>
            </w:pPr>
            <w:r w:rsidRPr="00A4265E">
              <w:rPr>
                <w:highlight w:val="green"/>
                <w:lang w:eastAsia="ko-KR"/>
              </w:rPr>
              <w:lastRenderedPageBreak/>
              <w:t>Agreement</w:t>
            </w:r>
          </w:p>
          <w:p w14:paraId="697E56A6" w14:textId="77777777" w:rsidR="001875B3" w:rsidRDefault="001875B3" w:rsidP="00E02D61">
            <w:pPr>
              <w:spacing w:after="0"/>
              <w:rPr>
                <w:rFonts w:eastAsia="MS Mincho"/>
              </w:rPr>
            </w:pPr>
            <w:r>
              <w:rPr>
                <w:lang w:eastAsia="ko-KR"/>
              </w:rPr>
              <w:t xml:space="preserve">For pathloss measurement in case of dynamic scheduled initial PUSCH for RACH-less handover, </w:t>
            </w:r>
            <w:r>
              <w:rPr>
                <w:rFonts w:eastAsia="맑은 고딕"/>
              </w:rPr>
              <w:t xml:space="preserve">the </w:t>
            </w:r>
            <w:r>
              <w:t xml:space="preserve">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w:t>
            </w:r>
            <w:r>
              <w:t xml:space="preserve">a RS resource </w:t>
            </w:r>
            <w:r>
              <w:rPr>
                <w:iCs/>
              </w:rPr>
              <w:t xml:space="preserve">from an SS/PBCH block </w:t>
            </w:r>
            <w:r>
              <w:rPr>
                <w:rFonts w:eastAsia="MS Mincho"/>
              </w:rPr>
              <w:t>with same SS/PBCH block index as the one the UE uses to monitor PDCCH scheduling dynamic UL grant for initial transmission.</w:t>
            </w:r>
          </w:p>
          <w:p w14:paraId="2ECF1A16" w14:textId="77777777" w:rsidR="001875B3" w:rsidRDefault="001875B3" w:rsidP="00E02D61">
            <w:pPr>
              <w:spacing w:after="0"/>
              <w:rPr>
                <w:lang w:eastAsia="x-none"/>
              </w:rPr>
            </w:pPr>
          </w:p>
          <w:p w14:paraId="5A289A87" w14:textId="77777777" w:rsidR="001875B3" w:rsidRPr="00A4265E" w:rsidRDefault="001875B3" w:rsidP="00E02D61">
            <w:pPr>
              <w:spacing w:after="0"/>
              <w:rPr>
                <w:lang w:eastAsia="ko-KR"/>
              </w:rPr>
            </w:pPr>
            <w:r w:rsidRPr="00A4265E">
              <w:rPr>
                <w:highlight w:val="green"/>
                <w:lang w:eastAsia="ko-KR"/>
              </w:rPr>
              <w:t>Agreement</w:t>
            </w:r>
          </w:p>
          <w:p w14:paraId="62BD1365" w14:textId="77777777" w:rsidR="001875B3" w:rsidRPr="00D37DD2" w:rsidRDefault="001875B3" w:rsidP="00E02D61">
            <w:pPr>
              <w:spacing w:after="0"/>
              <w:jc w:val="both"/>
              <w:rPr>
                <w:rFonts w:eastAsia="Times New Roman"/>
                <w:lang w:eastAsia="zh-CN"/>
              </w:rPr>
            </w:pPr>
            <w:r>
              <w:rPr>
                <w:lang w:eastAsia="zh-CN"/>
              </w:rPr>
              <w:t>The following response to Question 3 in RAN2 LS (</w:t>
            </w:r>
            <w:r w:rsidRPr="002E4196">
              <w:rPr>
                <w:lang w:eastAsia="ko-KR"/>
              </w:rPr>
              <w:t>R1-</w:t>
            </w:r>
            <w:r>
              <w:rPr>
                <w:lang w:eastAsia="ko-KR"/>
              </w:rPr>
              <w:t>2304322) is agreed:</w:t>
            </w:r>
          </w:p>
          <w:p w14:paraId="0A9DE82E" w14:textId="77777777" w:rsidR="001875B3" w:rsidRDefault="001875B3" w:rsidP="00E02D61">
            <w:pPr>
              <w:pStyle w:val="aff4"/>
              <w:numPr>
                <w:ilvl w:val="0"/>
                <w:numId w:val="49"/>
              </w:numPr>
              <w:spacing w:after="0"/>
              <w:contextualSpacing w:val="0"/>
              <w:rPr>
                <w:lang w:eastAsia="ko-KR"/>
              </w:rPr>
            </w:pPr>
            <w:r>
              <w:rPr>
                <w:lang w:eastAsia="ko-KR"/>
              </w:rPr>
              <w:t>For the initial UL transmission scheduled by dynamic grant in RACH-less handover, RAN1 thinks that it follo</w:t>
            </w:r>
            <w:r w:rsidRPr="00A25A22">
              <w:rPr>
                <w:lang w:eastAsia="ko-KR"/>
              </w:rPr>
              <w:t>ws the principle for p</w:t>
            </w:r>
            <w:r>
              <w:rPr>
                <w:lang w:eastAsia="ko-KR"/>
              </w:rPr>
              <w:t>ower control for Msg3 (or MsgA) PUSCH as described in clause 7.1.1 in TS 38.213 except for pathloss determination. For pathloss determination, the UE uses a RS resource from an SS/PBCH block with same SS/PBCH block index as the one the UE uses to monitor PDCCH scheduling dynamic UL grant for initial transmission.</w:t>
            </w:r>
          </w:p>
          <w:p w14:paraId="66E0E20F" w14:textId="77777777" w:rsidR="001875B3" w:rsidRDefault="001875B3" w:rsidP="00E02D61">
            <w:pPr>
              <w:pStyle w:val="aff4"/>
              <w:numPr>
                <w:ilvl w:val="0"/>
                <w:numId w:val="49"/>
              </w:numPr>
              <w:spacing w:after="0"/>
              <w:contextualSpacing w:val="0"/>
              <w:rPr>
                <w:lang w:eastAsia="ko-KR"/>
              </w:rPr>
            </w:pPr>
            <w:r>
              <w:rPr>
                <w:rFonts w:hint="eastAsia"/>
                <w:lang w:eastAsia="ko-KR"/>
              </w:rPr>
              <w:t>R</w:t>
            </w:r>
            <w:r>
              <w:rPr>
                <w:lang w:eastAsia="ko-KR"/>
              </w:rPr>
              <w:t>AN1 may continue further discussion on question 3.</w:t>
            </w:r>
          </w:p>
        </w:tc>
      </w:tr>
    </w:tbl>
    <w:p w14:paraId="1A9859D5" w14:textId="34494573" w:rsidR="001875B3" w:rsidRDefault="001875B3" w:rsidP="00663FE6">
      <w:pPr>
        <w:spacing w:before="180"/>
        <w:ind w:firstLine="284"/>
        <w:jc w:val="both"/>
        <w:rPr>
          <w:lang w:eastAsia="ko-KR"/>
        </w:rPr>
      </w:pPr>
      <w:r>
        <w:rPr>
          <w:rFonts w:hint="eastAsia"/>
          <w:lang w:eastAsia="ko-KR"/>
        </w:rPr>
        <w:lastRenderedPageBreak/>
        <w:t>F</w:t>
      </w:r>
      <w:r>
        <w:rPr>
          <w:lang w:eastAsia="ko-KR"/>
        </w:rPr>
        <w:t xml:space="preserve">urthermore, additional issue was identified when </w:t>
      </w:r>
      <w:r w:rsidR="00663FE6">
        <w:rPr>
          <w:lang w:eastAsia="ko-KR"/>
        </w:rPr>
        <w:t>discussing</w:t>
      </w:r>
      <w:r>
        <w:rPr>
          <w:lang w:eastAsia="ko-KR"/>
        </w:rPr>
        <w:t xml:space="preserve"> draft CR on TS 38.213 </w:t>
      </w:r>
      <w:r w:rsidR="00663FE6">
        <w:rPr>
          <w:lang w:eastAsia="ko-KR"/>
        </w:rPr>
        <w:t>based on the agreement</w:t>
      </w:r>
      <w:r>
        <w:rPr>
          <w:lang w:eastAsia="ko-KR"/>
        </w:rPr>
        <w:t>. The above agreement was made based on RAN2 question, and that</w:t>
      </w:r>
      <w:r w:rsidR="00655546">
        <w:rPr>
          <w:lang w:eastAsia="ko-KR"/>
        </w:rPr>
        <w:t xml:space="preserve"> is</w:t>
      </w:r>
      <w:r>
        <w:rPr>
          <w:lang w:eastAsia="ko-KR"/>
        </w:rPr>
        <w:t xml:space="preserve"> why </w:t>
      </w:r>
      <w:r w:rsidR="00655546">
        <w:rPr>
          <w:lang w:eastAsia="ko-KR"/>
        </w:rPr>
        <w:t>the agreement</w:t>
      </w:r>
      <w:r>
        <w:rPr>
          <w:lang w:eastAsia="ko-KR"/>
        </w:rPr>
        <w:t xml:space="preserve"> focused </w:t>
      </w:r>
      <w:r w:rsidR="00655546">
        <w:rPr>
          <w:lang w:eastAsia="ko-KR"/>
        </w:rPr>
        <w:t xml:space="preserve">only </w:t>
      </w:r>
      <w:r>
        <w:rPr>
          <w:lang w:eastAsia="ko-KR"/>
        </w:rPr>
        <w:t xml:space="preserve">on </w:t>
      </w:r>
      <w:r w:rsidR="00655546">
        <w:rPr>
          <w:lang w:eastAsia="ko-KR"/>
        </w:rPr>
        <w:t xml:space="preserve">the </w:t>
      </w:r>
      <w:r>
        <w:rPr>
          <w:lang w:eastAsia="ko-KR"/>
        </w:rPr>
        <w:t xml:space="preserve">initial PUSCH transmission. However, </w:t>
      </w:r>
      <w:r w:rsidR="00655546">
        <w:rPr>
          <w:lang w:eastAsia="ko-KR"/>
        </w:rPr>
        <w:t>the</w:t>
      </w:r>
      <w:r>
        <w:rPr>
          <w:lang w:eastAsia="ko-KR"/>
        </w:rPr>
        <w:t xml:space="preserve"> </w:t>
      </w:r>
      <w:r w:rsidR="00655546">
        <w:rPr>
          <w:lang w:eastAsia="ko-KR"/>
        </w:rPr>
        <w:t xml:space="preserve">following </w:t>
      </w:r>
      <w:r>
        <w:rPr>
          <w:lang w:eastAsia="ko-KR"/>
        </w:rPr>
        <w:t>two cases</w:t>
      </w:r>
      <w:r w:rsidR="00655546">
        <w:rPr>
          <w:lang w:eastAsia="ko-KR"/>
        </w:rPr>
        <w:t xml:space="preserve"> need to be clarified</w:t>
      </w:r>
      <w:r>
        <w:rPr>
          <w:lang w:eastAsia="ko-KR"/>
        </w:rPr>
        <w:t xml:space="preserve">: 1) retransmission(s) of initial PUSCH transmission (i.e., same TB), and 2) subsequent PUSCH transmission(s) </w:t>
      </w:r>
      <w:r w:rsidR="00655546">
        <w:rPr>
          <w:lang w:eastAsia="ko-KR"/>
        </w:rPr>
        <w:t>after the</w:t>
      </w:r>
      <w:r>
        <w:rPr>
          <w:lang w:eastAsia="ko-KR"/>
        </w:rPr>
        <w:t xml:space="preserve"> initial PUSCH transmission (i.e., different TB). </w:t>
      </w:r>
    </w:p>
    <w:p w14:paraId="493AF433" w14:textId="31C2B4C6" w:rsidR="00663FE6" w:rsidRDefault="00655546" w:rsidP="00663FE6">
      <w:pPr>
        <w:spacing w:before="180"/>
        <w:ind w:firstLine="284"/>
        <w:jc w:val="both"/>
        <w:rPr>
          <w:lang w:eastAsia="ko-KR"/>
        </w:rPr>
      </w:pPr>
      <w:r>
        <w:rPr>
          <w:lang w:eastAsia="ko-KR"/>
        </w:rPr>
        <w:t>There is no apparent reason to not apply the</w:t>
      </w:r>
      <w:r w:rsidR="00E426AB">
        <w:rPr>
          <w:lang w:eastAsia="ko-KR"/>
        </w:rPr>
        <w:t xml:space="preserve"> same procedure to PUSCH transmission(s) </w:t>
      </w:r>
      <w:r>
        <w:rPr>
          <w:lang w:eastAsia="ko-KR"/>
        </w:rPr>
        <w:t xml:space="preserve">other </w:t>
      </w:r>
      <w:r w:rsidR="00E426AB">
        <w:rPr>
          <w:lang w:eastAsia="ko-KR"/>
        </w:rPr>
        <w:t>than initial PUSCH transmission scheduled</w:t>
      </w:r>
      <w:r w:rsidR="00B42EF5">
        <w:rPr>
          <w:lang w:eastAsia="ko-KR"/>
        </w:rPr>
        <w:t xml:space="preserve"> by DCI format for path-loss determination</w:t>
      </w:r>
      <w:r w:rsidR="00E426AB">
        <w:rPr>
          <w:lang w:eastAsia="ko-KR"/>
        </w:rPr>
        <w:t xml:space="preserve">. </w:t>
      </w:r>
      <w:r w:rsidR="00E80E49">
        <w:rPr>
          <w:lang w:eastAsia="ko-KR"/>
        </w:rPr>
        <w:t xml:space="preserve">Thus, </w:t>
      </w:r>
      <w:r>
        <w:rPr>
          <w:lang w:eastAsia="ko-KR"/>
        </w:rPr>
        <w:t>the</w:t>
      </w:r>
      <w:r w:rsidR="00E80E49">
        <w:rPr>
          <w:lang w:eastAsia="ko-KR"/>
        </w:rPr>
        <w:t xml:space="preserve"> following change</w:t>
      </w:r>
      <w:r>
        <w:rPr>
          <w:lang w:eastAsia="ko-KR"/>
        </w:rPr>
        <w:t xml:space="preserve"> can be applied to the current specifications</w:t>
      </w:r>
      <w:r w:rsidR="00E80E49">
        <w:rPr>
          <w:lang w:eastAsia="ko-KR"/>
        </w:rPr>
        <w:t xml:space="preserve">. </w:t>
      </w:r>
    </w:p>
    <w:p w14:paraId="466CFAC3" w14:textId="32970E75" w:rsidR="00E80E49" w:rsidRDefault="00E80E49" w:rsidP="00E80E49">
      <w:pPr>
        <w:spacing w:before="180"/>
        <w:jc w:val="both"/>
        <w:rPr>
          <w:lang w:eastAsia="ko-KR"/>
        </w:rPr>
      </w:pPr>
      <w:r w:rsidRPr="005F02BF">
        <w:rPr>
          <w:b/>
          <w:u w:val="single"/>
          <w:lang w:eastAsia="ko-KR"/>
        </w:rPr>
        <w:t xml:space="preserve">Proposal </w:t>
      </w:r>
      <w:r>
        <w:rPr>
          <w:b/>
          <w:u w:val="single"/>
          <w:lang w:eastAsia="ko-KR"/>
        </w:rPr>
        <w:t>1</w:t>
      </w:r>
      <w:r w:rsidRPr="005F02BF">
        <w:rPr>
          <w:b/>
          <w:u w:val="single"/>
          <w:lang w:eastAsia="ko-KR"/>
        </w:rPr>
        <w:t xml:space="preserve">: </w:t>
      </w:r>
      <w:r>
        <w:rPr>
          <w:b/>
          <w:u w:val="single"/>
          <w:lang w:eastAsia="ko-KR"/>
        </w:rPr>
        <w:t>Support the following specification update for pathloss determination in case of DG PUSCH</w:t>
      </w:r>
      <w:r w:rsidR="00035A11">
        <w:rPr>
          <w:b/>
          <w:u w:val="single"/>
          <w:lang w:eastAsia="ko-KR"/>
        </w:rPr>
        <w:t xml:space="preserve"> in RACH-less handover. </w:t>
      </w:r>
    </w:p>
    <w:tbl>
      <w:tblPr>
        <w:tblStyle w:val="aff"/>
        <w:tblW w:w="0" w:type="auto"/>
        <w:tblLook w:val="04A0" w:firstRow="1" w:lastRow="0" w:firstColumn="1" w:lastColumn="0" w:noHBand="0" w:noVBand="1"/>
      </w:tblPr>
      <w:tblGrid>
        <w:gridCol w:w="9742"/>
      </w:tblGrid>
      <w:tr w:rsidR="00035A11" w14:paraId="21618215" w14:textId="77777777" w:rsidTr="00E02D61">
        <w:tc>
          <w:tcPr>
            <w:tcW w:w="9742" w:type="dxa"/>
          </w:tcPr>
          <w:p w14:paraId="6F9BC085" w14:textId="77777777" w:rsidR="005C3A77" w:rsidRDefault="005C3A77" w:rsidP="00922A08">
            <w:pPr>
              <w:pStyle w:val="B1"/>
              <w:spacing w:after="60"/>
              <w:ind w:leftChars="-28" w:left="228"/>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sidRPr="00B916EC">
              <w:t xml:space="preserve">is a downlink pathloss estimate </w:t>
            </w:r>
            <w:r w:rsidRPr="00B916EC">
              <w:rPr>
                <w:rFonts w:eastAsia="MS Mincho"/>
              </w:rPr>
              <w:t xml:space="preserve">in dB </w:t>
            </w:r>
            <w:r w:rsidRPr="00B916EC">
              <w:t xml:space="preserve">calculated by the UE using reference signal (RS) </w:t>
            </w:r>
            <w:r>
              <w:t>index</w:t>
            </w:r>
            <w:r w:rsidRPr="00B916EC">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B916EC">
              <w:rPr>
                <w:iCs/>
              </w:rPr>
              <w:t xml:space="preserve"> </w:t>
            </w:r>
            <w:r w:rsidRPr="00B916EC">
              <w:t xml:space="preserve">for </w:t>
            </w:r>
            <w:r>
              <w:t>the active DL BWP, as described in clause 12,</w:t>
            </w:r>
            <w:r w:rsidRPr="00B916EC">
              <w:rPr>
                <w:iCs/>
              </w:rPr>
              <w:t xml:space="preserve"> </w:t>
            </w:r>
            <w:r>
              <w:rPr>
                <w:iCs/>
              </w:rPr>
              <w:t xml:space="preserve">of carrier </w:t>
            </w:r>
            <m:oMath>
              <m:r>
                <w:rPr>
                  <w:rFonts w:ascii="Cambria Math" w:eastAsia="MS Mincho" w:hAnsi="Cambria Math"/>
                </w:rPr>
                <m:t>f</m:t>
              </m:r>
            </m:oMath>
            <w:r>
              <w:rPr>
                <w:iCs/>
              </w:rPr>
              <w:t xml:space="preserve"> </w:t>
            </w:r>
            <w:r w:rsidRPr="00B916EC">
              <w:rPr>
                <w:iCs/>
              </w:rPr>
              <w:t>of</w:t>
            </w:r>
            <w:r w:rsidRPr="00B916EC">
              <w:t xml:space="preserve"> serving cell </w:t>
            </w:r>
            <m:oMath>
              <m:r>
                <w:rPr>
                  <w:rFonts w:ascii="Cambria Math" w:eastAsia="MS Mincho" w:hAnsi="Cambria Math"/>
                </w:rPr>
                <m:t>c</m:t>
              </m:r>
            </m:oMath>
          </w:p>
          <w:p w14:paraId="4535A6CD" w14:textId="77777777" w:rsidR="005C3A77" w:rsidRDefault="005C3A77" w:rsidP="00922A08">
            <w:pPr>
              <w:pStyle w:val="B20"/>
              <w:spacing w:after="60"/>
              <w:ind w:leftChars="113" w:left="510"/>
              <w:rPr>
                <w:iCs/>
              </w:rPr>
            </w:pPr>
            <w:r>
              <w:t>-</w:t>
            </w:r>
            <w:r>
              <w:tab/>
              <w:t xml:space="preserve">If the UE is not provided </w:t>
            </w:r>
            <w:r w:rsidRPr="005B3110">
              <w:rPr>
                <w:i/>
              </w:rPr>
              <w:t>PUSCH-PathlossReferenceRS</w:t>
            </w:r>
            <w:r>
              <w:rPr>
                <w:rFonts w:eastAsia="MS Mincho"/>
              </w:rPr>
              <w:t xml:space="preserve"> </w:t>
            </w:r>
            <w:r>
              <w:t>and</w:t>
            </w:r>
            <w:r w:rsidRPr="00E37D08">
              <w:t xml:space="preserve"> </w:t>
            </w:r>
            <w:r w:rsidRPr="00E37D08">
              <w:rPr>
                <w:i/>
                <w:iCs/>
              </w:rPr>
              <w:t>enableDefaultBeamP</w:t>
            </w:r>
            <w:r>
              <w:rPr>
                <w:i/>
                <w:iCs/>
              </w:rPr>
              <w:t>L-</w:t>
            </w:r>
            <w:r w:rsidRPr="00E37D08">
              <w:rPr>
                <w:i/>
                <w:iCs/>
              </w:rPr>
              <w:t>ForSRS</w:t>
            </w:r>
            <w:r>
              <w:t>,</w:t>
            </w:r>
            <w:r w:rsidRPr="00E37D08">
              <w:rPr>
                <w:i/>
                <w:iCs/>
              </w:rPr>
              <w:t xml:space="preserve"> </w:t>
            </w:r>
            <w:r>
              <w:rPr>
                <w:rFonts w:eastAsia="MS Mincho"/>
              </w:rPr>
              <w:t>or before the UE is provided dedicated higher layer parameters</w:t>
            </w:r>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w:t>
            </w:r>
          </w:p>
          <w:p w14:paraId="27011BF1" w14:textId="77777777" w:rsidR="005C3A77" w:rsidRDefault="005C3A77" w:rsidP="00922A08">
            <w:pPr>
              <w:pStyle w:val="B20"/>
              <w:spacing w:after="60"/>
              <w:ind w:leftChars="256" w:left="796"/>
              <w:rPr>
                <w:i/>
              </w:rPr>
            </w:pPr>
            <w:r>
              <w:t>-</w:t>
            </w:r>
            <w:r>
              <w:tab/>
              <w:t xml:space="preserve">using </w:t>
            </w:r>
            <w:r>
              <w:rPr>
                <w:iCs/>
              </w:rPr>
              <w:t xml:space="preserve">a RS resource from an SS/PBCH block </w:t>
            </w:r>
            <w:r w:rsidRPr="007E77FC">
              <w:rPr>
                <w:rFonts w:eastAsia="MS Mincho"/>
              </w:rPr>
              <w:t>with same SS/PBCH block index as the one</w:t>
            </w:r>
            <w:r>
              <w:rPr>
                <w:iCs/>
              </w:rPr>
              <w:t xml:space="preserve"> the UE uses to obtain </w:t>
            </w:r>
            <w:r>
              <w:rPr>
                <w:i/>
              </w:rPr>
              <w:t>MIB</w:t>
            </w:r>
          </w:p>
          <w:p w14:paraId="00E9B8C1" w14:textId="4B918ACB" w:rsidR="00035A11" w:rsidRPr="00F52E0B" w:rsidRDefault="00035A11" w:rsidP="009E2F3A">
            <w:pPr>
              <w:pStyle w:val="B20"/>
              <w:spacing w:after="60"/>
              <w:ind w:leftChars="256" w:left="796"/>
              <w:rPr>
                <w:bCs/>
                <w:lang w:eastAsia="ko-KR"/>
              </w:rPr>
            </w:pPr>
            <w:r>
              <w:t>-</w:t>
            </w:r>
            <w:r>
              <w:tab/>
              <w:t xml:space="preserve">if the UE is provided </w:t>
            </w:r>
            <w:r w:rsidRPr="005A6C09">
              <w:rPr>
                <w:i/>
                <w:iCs/>
              </w:rPr>
              <w:t>ntn-RACH-LessHO</w:t>
            </w:r>
            <w:r>
              <w:t xml:space="preserve"> in </w:t>
            </w:r>
            <w:r w:rsidRPr="004971A0">
              <w:rPr>
                <w:i/>
                <w:iCs/>
              </w:rPr>
              <w:t>ReconfigurationWithSync</w:t>
            </w:r>
            <w:r>
              <w:t xml:space="preserve"> [12</w:t>
            </w:r>
            <w:r w:rsidR="00655546">
              <w:t>,</w:t>
            </w:r>
            <w:r>
              <w:t xml:space="preserve"> TS 38.331], using </w:t>
            </w:r>
            <w:r>
              <w:rPr>
                <w:iCs/>
              </w:rPr>
              <w:t xml:space="preserve">a RS resource from an SS/PBCH block </w:t>
            </w:r>
            <w:r w:rsidRPr="007E77FC">
              <w:rPr>
                <w:rFonts w:eastAsia="MS Mincho"/>
              </w:rPr>
              <w:t xml:space="preserve">with same SS/PBCH block index as the </w:t>
            </w:r>
            <w:r>
              <w:rPr>
                <w:rFonts w:eastAsia="MS Mincho"/>
              </w:rPr>
              <w:t xml:space="preserve">one with same </w:t>
            </w:r>
            <w:r w:rsidRPr="00B916EC">
              <w:t>quasi</w:t>
            </w:r>
            <w:r>
              <w:t xml:space="preserve"> </w:t>
            </w:r>
            <w:r w:rsidRPr="00B916EC">
              <w:t>co</w:t>
            </w:r>
            <w:r>
              <w:t>-</w:t>
            </w:r>
            <w:r w:rsidRPr="00B916EC">
              <w:t>locat</w:t>
            </w:r>
            <w:r>
              <w:t xml:space="preserve">ion properties as for PDCCH receptions </w:t>
            </w:r>
            <w:r w:rsidRPr="00655546">
              <w:rPr>
                <w:color w:val="000000" w:themeColor="text1"/>
              </w:rPr>
              <w:t>for scheduling a</w:t>
            </w:r>
            <w:r w:rsidRPr="0083463A">
              <w:rPr>
                <w:strike/>
                <w:color w:val="FF0000"/>
              </w:rPr>
              <w:t>n</w:t>
            </w:r>
            <w:r w:rsidRPr="005736F7">
              <w:rPr>
                <w:strike/>
                <w:color w:val="FF0000"/>
              </w:rPr>
              <w:t xml:space="preserve"> initial</w:t>
            </w:r>
            <w:r w:rsidRPr="0083463A">
              <w:rPr>
                <w:color w:val="000000" w:themeColor="text1"/>
              </w:rPr>
              <w:t xml:space="preserve"> PUSCH transmission</w:t>
            </w:r>
            <w:r>
              <w:t xml:space="preserve">, as described in Clause 10.1, in </w:t>
            </w:r>
            <w:r w:rsidRPr="003C2B5A">
              <w:rPr>
                <w:i/>
                <w:iCs/>
              </w:rPr>
              <w:t>controlResourceSetZero</w:t>
            </w:r>
            <w:r>
              <w:t xml:space="preserve"> provided in </w:t>
            </w:r>
            <w:r w:rsidRPr="003C2B5A">
              <w:rPr>
                <w:i/>
                <w:iCs/>
              </w:rPr>
              <w:t>ServingCellConfigCommon</w:t>
            </w:r>
            <w:r>
              <w:t xml:space="preserve"> of </w:t>
            </w:r>
            <w:r w:rsidRPr="004971A0">
              <w:rPr>
                <w:i/>
                <w:iCs/>
              </w:rPr>
              <w:t>ReconfigurationWithSync</w:t>
            </w:r>
          </w:p>
        </w:tc>
      </w:tr>
    </w:tbl>
    <w:p w14:paraId="5761D4C2" w14:textId="15AEA7E5" w:rsidR="003A125F" w:rsidRDefault="003A125F" w:rsidP="00C97404">
      <w:pPr>
        <w:spacing w:before="180"/>
        <w:jc w:val="both"/>
        <w:rPr>
          <w:lang w:eastAsia="ko-KR"/>
        </w:rPr>
      </w:pPr>
      <w:r>
        <w:rPr>
          <w:lang w:eastAsia="ko-KR"/>
        </w:rPr>
        <w:tab/>
        <w:t xml:space="preserve">For PUSCH power </w:t>
      </w:r>
      <w:r w:rsidR="00274787">
        <w:rPr>
          <w:lang w:eastAsia="ko-KR"/>
        </w:rPr>
        <w:t xml:space="preserve">control </w:t>
      </w:r>
      <w:r>
        <w:rPr>
          <w:lang w:eastAsia="ko-KR"/>
        </w:rPr>
        <w:t>adjustment state</w:t>
      </w:r>
      <w:r w:rsidR="00073428">
        <w:rPr>
          <w:lang w:eastAsia="ko-KR"/>
        </w:rPr>
        <w:t xml:space="preserve"> (f)</w:t>
      </w:r>
      <w:r>
        <w:rPr>
          <w:lang w:eastAsia="ko-KR"/>
        </w:rPr>
        <w:t xml:space="preserve">, one </w:t>
      </w:r>
      <w:r w:rsidR="0083463A">
        <w:rPr>
          <w:lang w:eastAsia="ko-KR"/>
        </w:rPr>
        <w:t>comment was</w:t>
      </w:r>
      <w:r>
        <w:rPr>
          <w:lang w:eastAsia="ko-KR"/>
        </w:rPr>
        <w:t xml:space="preserve"> whether the UE can reuse the power control adjustment state in case of intra-satellite handover which is one of use cases for RACH-less handover. </w:t>
      </w:r>
      <w:r w:rsidR="0083463A">
        <w:rPr>
          <w:lang w:eastAsia="ko-KR"/>
        </w:rPr>
        <w:t>It</w:t>
      </w:r>
      <w:r>
        <w:rPr>
          <w:lang w:eastAsia="ko-KR"/>
        </w:rPr>
        <w:t xml:space="preserve"> is not clear </w:t>
      </w:r>
      <w:r w:rsidR="0083463A">
        <w:rPr>
          <w:lang w:eastAsia="ko-KR"/>
        </w:rPr>
        <w:t xml:space="preserve">whether there is any corresponding </w:t>
      </w:r>
      <w:r>
        <w:rPr>
          <w:lang w:eastAsia="ko-KR"/>
        </w:rPr>
        <w:t xml:space="preserve">benefit compared to legacy procedure. This is because </w:t>
      </w:r>
      <w:r w:rsidR="00E54966">
        <w:rPr>
          <w:lang w:eastAsia="ko-KR"/>
        </w:rPr>
        <w:t>the channel is not same in order for the previous power control adjustment state to be valid</w:t>
      </w:r>
      <w:r>
        <w:rPr>
          <w:lang w:eastAsia="ko-KR"/>
        </w:rPr>
        <w:t xml:space="preserve">. Also, it is noted that this proposal </w:t>
      </w:r>
      <w:r w:rsidR="00E54966">
        <w:rPr>
          <w:lang w:eastAsia="ko-KR"/>
        </w:rPr>
        <w:t>has</w:t>
      </w:r>
      <w:r>
        <w:rPr>
          <w:lang w:eastAsia="ko-KR"/>
        </w:rPr>
        <w:t xml:space="preserve"> RAN2 specification </w:t>
      </w:r>
      <w:r w:rsidR="00E54966">
        <w:rPr>
          <w:lang w:eastAsia="ko-KR"/>
        </w:rPr>
        <w:t xml:space="preserve">imoact </w:t>
      </w:r>
      <w:r>
        <w:rPr>
          <w:lang w:eastAsia="ko-KR"/>
        </w:rPr>
        <w:t xml:space="preserve">because it is only applicable to intra-satellite handover, especially, when gateway or gNB is switched. Accordingly, it is preferable to reuse existing rule for RACH-less handover since it </w:t>
      </w:r>
      <w:r w:rsidR="00442C26">
        <w:rPr>
          <w:lang w:eastAsia="ko-KR"/>
        </w:rPr>
        <w:t>works</w:t>
      </w:r>
      <w:r w:rsidR="0058637A">
        <w:rPr>
          <w:lang w:eastAsia="ko-KR"/>
        </w:rPr>
        <w:t xml:space="preserve"> well</w:t>
      </w:r>
      <w:r>
        <w:rPr>
          <w:lang w:eastAsia="ko-KR"/>
        </w:rPr>
        <w:t xml:space="preserve"> and there is no critical problem. </w:t>
      </w:r>
    </w:p>
    <w:p w14:paraId="0EC41325" w14:textId="343FC9E5" w:rsidR="001B36BC" w:rsidRPr="00F44248" w:rsidRDefault="005E15F0" w:rsidP="001B36BC">
      <w:pPr>
        <w:spacing w:before="180"/>
        <w:jc w:val="both"/>
        <w:rPr>
          <w:lang w:eastAsia="ko-KR"/>
        </w:rPr>
      </w:pPr>
      <w:r w:rsidRPr="00F44248">
        <w:rPr>
          <w:u w:val="single"/>
          <w:lang w:eastAsia="ko-KR"/>
        </w:rPr>
        <w:t>Observation 1</w:t>
      </w:r>
      <w:r w:rsidR="001B36BC" w:rsidRPr="00F44248">
        <w:rPr>
          <w:u w:val="single"/>
          <w:lang w:eastAsia="ko-KR"/>
        </w:rPr>
        <w:t xml:space="preserve">: </w:t>
      </w:r>
      <w:r w:rsidRPr="00F44248">
        <w:rPr>
          <w:u w:val="single"/>
          <w:lang w:eastAsia="ko-KR"/>
        </w:rPr>
        <w:t>There is no need to consider</w:t>
      </w:r>
      <w:r w:rsidR="001B36BC" w:rsidRPr="00F44248">
        <w:rPr>
          <w:u w:val="single"/>
          <w:lang w:eastAsia="ko-KR"/>
        </w:rPr>
        <w:t xml:space="preserve"> enhancement</w:t>
      </w:r>
      <w:r w:rsidR="00A06913" w:rsidRPr="00F44248">
        <w:rPr>
          <w:u w:val="single"/>
          <w:lang w:eastAsia="ko-KR"/>
        </w:rPr>
        <w:t>(s)</w:t>
      </w:r>
      <w:r w:rsidR="001B36BC" w:rsidRPr="00F44248">
        <w:rPr>
          <w:u w:val="single"/>
          <w:lang w:eastAsia="ko-KR"/>
        </w:rPr>
        <w:t xml:space="preserve"> on power </w:t>
      </w:r>
      <w:r w:rsidR="00274787" w:rsidRPr="00F44248">
        <w:rPr>
          <w:u w:val="single"/>
          <w:lang w:eastAsia="ko-KR"/>
        </w:rPr>
        <w:t xml:space="preserve">control </w:t>
      </w:r>
      <w:r w:rsidR="001B36BC" w:rsidRPr="00F44248">
        <w:rPr>
          <w:u w:val="single"/>
          <w:lang w:eastAsia="ko-KR"/>
        </w:rPr>
        <w:t xml:space="preserve">adjustment </w:t>
      </w:r>
      <w:r w:rsidR="00073428" w:rsidRPr="00F44248">
        <w:rPr>
          <w:u w:val="single"/>
          <w:lang w:eastAsia="ko-KR"/>
        </w:rPr>
        <w:t xml:space="preserve">(f) </w:t>
      </w:r>
      <w:r w:rsidR="001B36BC" w:rsidRPr="00F44248">
        <w:rPr>
          <w:u w:val="single"/>
          <w:lang w:eastAsia="ko-KR"/>
        </w:rPr>
        <w:t xml:space="preserve">for DG PUSCH in RACH-less handover. </w:t>
      </w:r>
    </w:p>
    <w:p w14:paraId="0607F41A" w14:textId="77777777" w:rsidR="003A125F" w:rsidRPr="00C95B59" w:rsidRDefault="003A125F" w:rsidP="001875B3">
      <w:pPr>
        <w:spacing w:before="180"/>
        <w:jc w:val="both"/>
        <w:rPr>
          <w:lang w:eastAsia="ko-KR"/>
        </w:rPr>
      </w:pPr>
    </w:p>
    <w:p w14:paraId="4FDE514D" w14:textId="7966198E" w:rsidR="001875B3" w:rsidRPr="001875B3" w:rsidRDefault="001875B3" w:rsidP="005E50FB">
      <w:pPr>
        <w:spacing w:before="180" w:line="276" w:lineRule="auto"/>
        <w:jc w:val="both"/>
        <w:rPr>
          <w:b/>
          <w:i/>
          <w:u w:val="single"/>
          <w:lang w:eastAsia="ko-KR"/>
        </w:rPr>
      </w:pPr>
      <w:r w:rsidRPr="001875B3">
        <w:rPr>
          <w:rFonts w:hint="eastAsia"/>
          <w:b/>
          <w:i/>
          <w:u w:val="single"/>
          <w:lang w:eastAsia="ko-KR"/>
        </w:rPr>
        <w:t>CG PUSCH</w:t>
      </w:r>
    </w:p>
    <w:p w14:paraId="0D01E2BA" w14:textId="1481BE54" w:rsidR="001875B3" w:rsidRPr="00367372" w:rsidRDefault="00E73494" w:rsidP="001875B3">
      <w:pPr>
        <w:pStyle w:val="af8"/>
        <w:spacing w:before="180" w:after="180"/>
        <w:rPr>
          <w:rFonts w:ascii="Times New Roman" w:hAnsi="Times New Roman"/>
          <w:lang w:eastAsia="ko-KR"/>
        </w:rPr>
      </w:pPr>
      <w:r>
        <w:rPr>
          <w:rFonts w:ascii="Times New Roman" w:hAnsi="Times New Roman"/>
          <w:lang w:eastAsia="ko-KR"/>
        </w:rPr>
        <w:tab/>
        <w:t xml:space="preserve">In </w:t>
      </w:r>
      <w:r w:rsidRPr="00367372">
        <w:rPr>
          <w:rFonts w:ascii="Times New Roman" w:hAnsi="Times New Roman"/>
          <w:lang w:eastAsia="ko-KR"/>
        </w:rPr>
        <w:t>RAN2#123</w:t>
      </w:r>
      <w:r>
        <w:rPr>
          <w:rFonts w:ascii="Times New Roman" w:hAnsi="Times New Roman"/>
          <w:lang w:eastAsia="ko-KR"/>
        </w:rPr>
        <w:t xml:space="preserve"> (August meeting), </w:t>
      </w:r>
      <w:r w:rsidR="001875B3" w:rsidRPr="00367372">
        <w:rPr>
          <w:rFonts w:ascii="Times New Roman" w:hAnsi="Times New Roman"/>
          <w:lang w:eastAsia="ko-KR"/>
        </w:rPr>
        <w:t xml:space="preserve">the following agreement was made. </w:t>
      </w:r>
      <w:r w:rsidR="001875B3">
        <w:rPr>
          <w:rFonts w:ascii="Times New Roman" w:hAnsi="Times New Roman"/>
          <w:lang w:eastAsia="ko-KR"/>
        </w:rPr>
        <w:t xml:space="preserve">Though RAN2 has not </w:t>
      </w:r>
      <w:r w:rsidR="001875B3" w:rsidRPr="00367372">
        <w:rPr>
          <w:rFonts w:ascii="Times New Roman" w:hAnsi="Times New Roman"/>
          <w:lang w:eastAsia="ko-KR"/>
        </w:rPr>
        <w:t xml:space="preserve">sent </w:t>
      </w:r>
      <w:r w:rsidR="00E54966">
        <w:rPr>
          <w:rFonts w:ascii="Times New Roman" w:hAnsi="Times New Roman"/>
          <w:lang w:eastAsia="ko-KR"/>
        </w:rPr>
        <w:t>a</w:t>
      </w:r>
      <w:r w:rsidR="001875B3" w:rsidRPr="00367372">
        <w:rPr>
          <w:rFonts w:ascii="Times New Roman" w:hAnsi="Times New Roman"/>
          <w:lang w:eastAsia="ko-KR"/>
        </w:rPr>
        <w:t xml:space="preserve"> related LS, RAN1 </w:t>
      </w:r>
      <w:r w:rsidR="00E54966">
        <w:rPr>
          <w:rFonts w:ascii="Times New Roman" w:hAnsi="Times New Roman"/>
          <w:lang w:eastAsia="ko-KR"/>
        </w:rPr>
        <w:t>may</w:t>
      </w:r>
      <w:r w:rsidR="00E54966" w:rsidRPr="00367372">
        <w:rPr>
          <w:rFonts w:ascii="Times New Roman" w:hAnsi="Times New Roman"/>
          <w:lang w:eastAsia="ko-KR"/>
        </w:rPr>
        <w:t xml:space="preserve"> </w:t>
      </w:r>
      <w:r w:rsidR="001875B3" w:rsidRPr="00367372">
        <w:rPr>
          <w:rFonts w:ascii="Times New Roman" w:hAnsi="Times New Roman"/>
          <w:lang w:eastAsia="ko-KR"/>
        </w:rPr>
        <w:t xml:space="preserve">directly discuss potential RAN1 impact. </w:t>
      </w:r>
    </w:p>
    <w:tbl>
      <w:tblPr>
        <w:tblStyle w:val="aff"/>
        <w:tblW w:w="0" w:type="auto"/>
        <w:tblLook w:val="04A0" w:firstRow="1" w:lastRow="0" w:firstColumn="1" w:lastColumn="0" w:noHBand="0" w:noVBand="1"/>
      </w:tblPr>
      <w:tblGrid>
        <w:gridCol w:w="9742"/>
      </w:tblGrid>
      <w:tr w:rsidR="001875B3" w14:paraId="2AFC5B44" w14:textId="77777777" w:rsidTr="00E02D61">
        <w:tc>
          <w:tcPr>
            <w:tcW w:w="9742" w:type="dxa"/>
          </w:tcPr>
          <w:p w14:paraId="1C63BF42" w14:textId="77777777" w:rsidR="001875B3" w:rsidRPr="00765D30" w:rsidRDefault="001875B3" w:rsidP="00E02D61">
            <w:pPr>
              <w:pStyle w:val="Doc-text2"/>
              <w:tabs>
                <w:tab w:val="clear" w:pos="1622"/>
                <w:tab w:val="left" w:pos="594"/>
              </w:tabs>
              <w:ind w:left="594" w:hanging="567"/>
              <w:rPr>
                <w:rFonts w:ascii="Times New Roman" w:hAnsi="Times New Roman"/>
              </w:rPr>
            </w:pPr>
            <w:r w:rsidRPr="00765D30">
              <w:rPr>
                <w:rFonts w:ascii="Times New Roman" w:hAnsi="Times New Roman"/>
              </w:rPr>
              <w:t>Agreements:</w:t>
            </w:r>
          </w:p>
          <w:p w14:paraId="39ACF79B" w14:textId="77777777" w:rsidR="001875B3" w:rsidRPr="00765D30" w:rsidRDefault="001875B3" w:rsidP="00E02D61">
            <w:pPr>
              <w:pStyle w:val="Doc-text2"/>
              <w:numPr>
                <w:ilvl w:val="0"/>
                <w:numId w:val="50"/>
              </w:numPr>
              <w:tabs>
                <w:tab w:val="clear" w:pos="1622"/>
                <w:tab w:val="left" w:pos="594"/>
              </w:tabs>
              <w:ind w:left="594" w:hanging="425"/>
              <w:rPr>
                <w:rFonts w:ascii="Times New Roman" w:hAnsi="Times New Roman"/>
              </w:rPr>
            </w:pPr>
            <w:r w:rsidRPr="00765D30">
              <w:rPr>
                <w:rFonts w:ascii="Times New Roman" w:hAnsi="Times New Roman"/>
              </w:rPr>
              <w:t>Single beam can be indicated in HO command to monitor target cell PDCCH for dynamic grant for initial UL transmission</w:t>
            </w:r>
          </w:p>
          <w:p w14:paraId="3BA3CABA" w14:textId="77777777" w:rsidR="001875B3" w:rsidRPr="00717C2F" w:rsidRDefault="001875B3" w:rsidP="00E02D61">
            <w:pPr>
              <w:pStyle w:val="Doc-text2"/>
              <w:numPr>
                <w:ilvl w:val="0"/>
                <w:numId w:val="50"/>
              </w:numPr>
              <w:tabs>
                <w:tab w:val="clear" w:pos="1622"/>
                <w:tab w:val="left" w:pos="594"/>
              </w:tabs>
              <w:ind w:left="594" w:hanging="425"/>
              <w:rPr>
                <w:rFonts w:ascii="Times New Roman" w:hAnsi="Times New Roman"/>
                <w:highlight w:val="yellow"/>
              </w:rPr>
            </w:pPr>
            <w:r w:rsidRPr="00717C2F">
              <w:rPr>
                <w:rFonts w:ascii="Times New Roman" w:hAnsi="Times New Roman"/>
                <w:highlight w:val="yellow"/>
              </w:rPr>
              <w:t>The pre-allocated grant is provided with association to SSBs</w:t>
            </w:r>
          </w:p>
          <w:p w14:paraId="15A51E1C" w14:textId="77777777" w:rsidR="001875B3" w:rsidRPr="00717C2F" w:rsidRDefault="001875B3" w:rsidP="00E02D61">
            <w:pPr>
              <w:pStyle w:val="Doc-text2"/>
              <w:numPr>
                <w:ilvl w:val="0"/>
                <w:numId w:val="50"/>
              </w:numPr>
              <w:tabs>
                <w:tab w:val="clear" w:pos="1622"/>
                <w:tab w:val="left" w:pos="594"/>
              </w:tabs>
              <w:ind w:left="594" w:hanging="425"/>
              <w:rPr>
                <w:rFonts w:ascii="Times New Roman" w:hAnsi="Times New Roman"/>
                <w:highlight w:val="yellow"/>
              </w:rPr>
            </w:pPr>
            <w:r w:rsidRPr="00717C2F">
              <w:rPr>
                <w:rFonts w:ascii="Times New Roman" w:hAnsi="Times New Roman"/>
                <w:highlight w:val="yellow"/>
              </w:rPr>
              <w:t>The mapping between type-1 CG and SSBs in CG-SDT can be the baseline of how to configure pre-allocated grant mapped to SSBs (can rediscuss in case of different input from RAN1)</w:t>
            </w:r>
          </w:p>
          <w:p w14:paraId="7A80D828" w14:textId="77777777" w:rsidR="001875B3" w:rsidRPr="00765D30" w:rsidRDefault="001875B3" w:rsidP="00E02D61">
            <w:pPr>
              <w:pStyle w:val="Doc-text2"/>
              <w:numPr>
                <w:ilvl w:val="0"/>
                <w:numId w:val="50"/>
              </w:numPr>
              <w:tabs>
                <w:tab w:val="clear" w:pos="1622"/>
                <w:tab w:val="left" w:pos="594"/>
              </w:tabs>
              <w:ind w:left="594" w:hanging="425"/>
              <w:rPr>
                <w:rFonts w:ascii="Times New Roman" w:hAnsi="Times New Roman"/>
              </w:rPr>
            </w:pPr>
            <w:r w:rsidRPr="00765D30">
              <w:rPr>
                <w:rFonts w:ascii="Times New Roman" w:hAnsi="Times New Roman"/>
              </w:rPr>
              <w:t>UE selects an SSB associated to the pre-allocated grant with RSRP above a configured threshold, use the selected SSB and the corresponding UL grant occasions for the initial UL transmission</w:t>
            </w:r>
          </w:p>
          <w:p w14:paraId="3BF17B61" w14:textId="77777777" w:rsidR="001875B3" w:rsidRPr="00765D30" w:rsidRDefault="001875B3" w:rsidP="00E02D61">
            <w:pPr>
              <w:pStyle w:val="Doc-text2"/>
              <w:numPr>
                <w:ilvl w:val="0"/>
                <w:numId w:val="50"/>
              </w:numPr>
              <w:tabs>
                <w:tab w:val="clear" w:pos="1622"/>
                <w:tab w:val="left" w:pos="594"/>
              </w:tabs>
              <w:ind w:left="594" w:hanging="425"/>
              <w:rPr>
                <w:rFonts w:ascii="Times New Roman" w:hAnsi="Times New Roman"/>
              </w:rPr>
            </w:pPr>
            <w:r w:rsidRPr="00765D30">
              <w:rPr>
                <w:rFonts w:ascii="Times New Roman" w:hAnsi="Times New Roman"/>
              </w:rPr>
              <w:t>ta-Report can be included in ServingCellConfigCommon in the RACH-less HO command</w:t>
            </w:r>
          </w:p>
          <w:p w14:paraId="3A171407" w14:textId="77777777" w:rsidR="001875B3" w:rsidRPr="00765D30" w:rsidRDefault="001875B3" w:rsidP="00E02D61">
            <w:pPr>
              <w:pStyle w:val="Doc-text2"/>
              <w:numPr>
                <w:ilvl w:val="0"/>
                <w:numId w:val="50"/>
              </w:numPr>
              <w:tabs>
                <w:tab w:val="clear" w:pos="1622"/>
                <w:tab w:val="left" w:pos="594"/>
              </w:tabs>
              <w:ind w:left="594" w:hanging="425"/>
              <w:rPr>
                <w:rFonts w:ascii="Times New Roman" w:hAnsi="Times New Roman"/>
              </w:rPr>
            </w:pPr>
            <w:r w:rsidRPr="00765D30">
              <w:rPr>
                <w:rFonts w:ascii="Times New Roman" w:hAnsi="Times New Roman"/>
              </w:rPr>
              <w:lastRenderedPageBreak/>
              <w:t>RAN2 understands that if pre-allocated grant is not configured and dynamic grant is used for first UL transmission, if UL HARQ mode is configured, HARQ mode A is recommended for the HARQ process (this is anyway up to NW implementation and there is no Stage2 and Stage3 spec impact)</w:t>
            </w:r>
          </w:p>
          <w:p w14:paraId="22681794" w14:textId="77777777" w:rsidR="001875B3" w:rsidRPr="00765D30" w:rsidRDefault="001875B3" w:rsidP="00E02D61">
            <w:pPr>
              <w:pStyle w:val="Doc-text2"/>
              <w:numPr>
                <w:ilvl w:val="0"/>
                <w:numId w:val="50"/>
              </w:numPr>
              <w:tabs>
                <w:tab w:val="clear" w:pos="1622"/>
                <w:tab w:val="left" w:pos="594"/>
              </w:tabs>
              <w:ind w:left="594" w:hanging="425"/>
              <w:rPr>
                <w:rFonts w:ascii="Times New Roman" w:hAnsi="Times New Roman"/>
              </w:rPr>
            </w:pPr>
            <w:r w:rsidRPr="00765D30">
              <w:rPr>
                <w:rFonts w:ascii="Times New Roman" w:hAnsi="Times New Roman"/>
              </w:rPr>
              <w:t>The MAC entity applies the N_TA (value 0 or same as source cell) configured in the RACH-less HO command for the PTAG. FFS on when timerAlignmentTimer associated with this TAG starts</w:t>
            </w:r>
          </w:p>
          <w:p w14:paraId="0E5D43BD" w14:textId="77777777" w:rsidR="001875B3" w:rsidRPr="00257810" w:rsidRDefault="001875B3" w:rsidP="00E02D61">
            <w:pPr>
              <w:pStyle w:val="Doc-text2"/>
              <w:numPr>
                <w:ilvl w:val="0"/>
                <w:numId w:val="50"/>
              </w:numPr>
              <w:tabs>
                <w:tab w:val="clear" w:pos="1622"/>
                <w:tab w:val="left" w:pos="594"/>
              </w:tabs>
              <w:ind w:left="594" w:hanging="425"/>
            </w:pPr>
            <w:r w:rsidRPr="00765D30">
              <w:rPr>
                <w:rFonts w:ascii="Times New Roman" w:hAnsi="Times New Roman"/>
              </w:rPr>
              <w:t>If no SSB mapping to pre-allocated grant has RSRP above the threshold, fallback to RACH HO (with new SSB selection), while T304 is running</w:t>
            </w:r>
          </w:p>
        </w:tc>
      </w:tr>
    </w:tbl>
    <w:p w14:paraId="5CEF5F09" w14:textId="59B890CE" w:rsidR="001875B3" w:rsidRDefault="00322C7B" w:rsidP="005E50FB">
      <w:pPr>
        <w:spacing w:before="180" w:line="276" w:lineRule="auto"/>
        <w:jc w:val="both"/>
        <w:rPr>
          <w:lang w:eastAsia="ko-KR"/>
        </w:rPr>
      </w:pPr>
      <w:r>
        <w:rPr>
          <w:lang w:eastAsia="ko-KR"/>
        </w:rPr>
        <w:lastRenderedPageBreak/>
        <w:tab/>
        <w:t>We think that RAN1 can reuse the mapping rule between CG PUSCHs and SSBs in CG-SDT as RAN2 agreed</w:t>
      </w:r>
      <w:r w:rsidR="00347BA4">
        <w:rPr>
          <w:lang w:eastAsia="ko-KR"/>
        </w:rPr>
        <w:t xml:space="preserve"> without any further optimization</w:t>
      </w:r>
      <w:r>
        <w:rPr>
          <w:lang w:eastAsia="ko-KR"/>
        </w:rPr>
        <w:t xml:space="preserve">. However, </w:t>
      </w:r>
      <w:r w:rsidR="00E54966">
        <w:rPr>
          <w:lang w:eastAsia="ko-KR"/>
        </w:rPr>
        <w:t>there is some</w:t>
      </w:r>
      <w:r>
        <w:rPr>
          <w:lang w:eastAsia="ko-KR"/>
        </w:rPr>
        <w:t xml:space="preserve"> RAN1 </w:t>
      </w:r>
      <w:r w:rsidR="00E54966">
        <w:rPr>
          <w:lang w:eastAsia="ko-KR"/>
        </w:rPr>
        <w:t xml:space="preserve">specification </w:t>
      </w:r>
      <w:r>
        <w:rPr>
          <w:lang w:eastAsia="ko-KR"/>
        </w:rPr>
        <w:t>impact on how to determine a RS resource for path-loss calculation. Thus, the following update</w:t>
      </w:r>
      <w:r w:rsidR="00E54966">
        <w:rPr>
          <w:lang w:eastAsia="ko-KR"/>
        </w:rPr>
        <w:t xml:space="preserve"> can be considered</w:t>
      </w:r>
      <w:r>
        <w:rPr>
          <w:lang w:eastAsia="ko-KR"/>
        </w:rPr>
        <w:t xml:space="preserve">. </w:t>
      </w:r>
    </w:p>
    <w:p w14:paraId="20628D93" w14:textId="542AA6CC" w:rsidR="00322C7B" w:rsidRDefault="00322C7B" w:rsidP="00322C7B">
      <w:pPr>
        <w:spacing w:before="180"/>
        <w:jc w:val="both"/>
        <w:rPr>
          <w:lang w:eastAsia="ko-KR"/>
        </w:rPr>
      </w:pPr>
      <w:r w:rsidRPr="005F02BF">
        <w:rPr>
          <w:b/>
          <w:u w:val="single"/>
          <w:lang w:eastAsia="ko-KR"/>
        </w:rPr>
        <w:t xml:space="preserve">Proposal </w:t>
      </w:r>
      <w:r w:rsidR="00F44248">
        <w:rPr>
          <w:b/>
          <w:u w:val="single"/>
          <w:lang w:eastAsia="ko-KR"/>
        </w:rPr>
        <w:t>2</w:t>
      </w:r>
      <w:r w:rsidRPr="005F02BF">
        <w:rPr>
          <w:b/>
          <w:u w:val="single"/>
          <w:lang w:eastAsia="ko-KR"/>
        </w:rPr>
        <w:t xml:space="preserve">: </w:t>
      </w:r>
      <w:r>
        <w:rPr>
          <w:b/>
          <w:u w:val="single"/>
          <w:lang w:eastAsia="ko-KR"/>
        </w:rPr>
        <w:t xml:space="preserve">Support the following specification update for pathloss determination in case of CG PUSCH in RACH-less handover. </w:t>
      </w:r>
    </w:p>
    <w:tbl>
      <w:tblPr>
        <w:tblStyle w:val="aff"/>
        <w:tblW w:w="0" w:type="auto"/>
        <w:tblLook w:val="04A0" w:firstRow="1" w:lastRow="0" w:firstColumn="1" w:lastColumn="0" w:noHBand="0" w:noVBand="1"/>
      </w:tblPr>
      <w:tblGrid>
        <w:gridCol w:w="9742"/>
      </w:tblGrid>
      <w:tr w:rsidR="00322C7B" w14:paraId="0AA9F592" w14:textId="77777777" w:rsidTr="00E02D61">
        <w:tc>
          <w:tcPr>
            <w:tcW w:w="9742" w:type="dxa"/>
          </w:tcPr>
          <w:p w14:paraId="7FDE0495" w14:textId="77777777" w:rsidR="00322C7B" w:rsidRDefault="00322C7B" w:rsidP="00E02D61">
            <w:pPr>
              <w:pStyle w:val="B1"/>
              <w:spacing w:after="60"/>
              <w:ind w:leftChars="-28" w:left="228"/>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sidRPr="00B916EC">
              <w:t xml:space="preserve">is a downlink pathloss estimate </w:t>
            </w:r>
            <w:r w:rsidRPr="00B916EC">
              <w:rPr>
                <w:rFonts w:eastAsia="MS Mincho"/>
              </w:rPr>
              <w:t xml:space="preserve">in dB </w:t>
            </w:r>
            <w:r w:rsidRPr="00B916EC">
              <w:t xml:space="preserve">calculated by the UE using reference signal (RS) </w:t>
            </w:r>
            <w:r>
              <w:t>index</w:t>
            </w:r>
            <w:r w:rsidRPr="00B916EC">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B916EC">
              <w:rPr>
                <w:iCs/>
              </w:rPr>
              <w:t xml:space="preserve"> </w:t>
            </w:r>
            <w:r w:rsidRPr="00B916EC">
              <w:t xml:space="preserve">for </w:t>
            </w:r>
            <w:r>
              <w:t>the active DL BWP, as described in clause 12,</w:t>
            </w:r>
            <w:r w:rsidRPr="00B916EC">
              <w:rPr>
                <w:iCs/>
              </w:rPr>
              <w:t xml:space="preserve"> </w:t>
            </w:r>
            <w:r>
              <w:rPr>
                <w:iCs/>
              </w:rPr>
              <w:t xml:space="preserve">of carrier </w:t>
            </w:r>
            <m:oMath>
              <m:r>
                <w:rPr>
                  <w:rFonts w:ascii="Cambria Math" w:eastAsia="MS Mincho" w:hAnsi="Cambria Math"/>
                </w:rPr>
                <m:t>f</m:t>
              </m:r>
            </m:oMath>
            <w:r>
              <w:rPr>
                <w:iCs/>
              </w:rPr>
              <w:t xml:space="preserve"> </w:t>
            </w:r>
            <w:r w:rsidRPr="00B916EC">
              <w:rPr>
                <w:iCs/>
              </w:rPr>
              <w:t>of</w:t>
            </w:r>
            <w:r w:rsidRPr="00B916EC">
              <w:t xml:space="preserve"> serving cell </w:t>
            </w:r>
            <m:oMath>
              <m:r>
                <w:rPr>
                  <w:rFonts w:ascii="Cambria Math" w:eastAsia="MS Mincho" w:hAnsi="Cambria Math"/>
                </w:rPr>
                <m:t>c</m:t>
              </m:r>
            </m:oMath>
          </w:p>
          <w:p w14:paraId="0362D393" w14:textId="77777777" w:rsidR="00322C7B" w:rsidRDefault="00322C7B" w:rsidP="00E02D61">
            <w:pPr>
              <w:pStyle w:val="B20"/>
              <w:spacing w:after="60"/>
              <w:ind w:leftChars="113" w:left="510"/>
              <w:rPr>
                <w:iCs/>
              </w:rPr>
            </w:pPr>
            <w:r>
              <w:t>-</w:t>
            </w:r>
            <w:r>
              <w:tab/>
              <w:t xml:space="preserve">If the UE is not provided </w:t>
            </w:r>
            <w:r w:rsidRPr="005B3110">
              <w:rPr>
                <w:i/>
              </w:rPr>
              <w:t>PUSCH-PathlossReferenceRS</w:t>
            </w:r>
            <w:r>
              <w:rPr>
                <w:rFonts w:eastAsia="MS Mincho"/>
              </w:rPr>
              <w:t xml:space="preserve"> </w:t>
            </w:r>
            <w:r>
              <w:t>and</w:t>
            </w:r>
            <w:r w:rsidRPr="00E37D08">
              <w:t xml:space="preserve"> </w:t>
            </w:r>
            <w:r w:rsidRPr="00E37D08">
              <w:rPr>
                <w:i/>
                <w:iCs/>
              </w:rPr>
              <w:t>enableDefaultBeamP</w:t>
            </w:r>
            <w:r>
              <w:rPr>
                <w:i/>
                <w:iCs/>
              </w:rPr>
              <w:t>L-</w:t>
            </w:r>
            <w:r w:rsidRPr="00E37D08">
              <w:rPr>
                <w:i/>
                <w:iCs/>
              </w:rPr>
              <w:t>ForSRS</w:t>
            </w:r>
            <w:r>
              <w:t>,</w:t>
            </w:r>
            <w:r w:rsidRPr="00E37D08">
              <w:rPr>
                <w:i/>
                <w:iCs/>
              </w:rPr>
              <w:t xml:space="preserve"> </w:t>
            </w:r>
            <w:r>
              <w:rPr>
                <w:rFonts w:eastAsia="MS Mincho"/>
              </w:rPr>
              <w:t>or before the UE is provided dedicated higher layer parameters</w:t>
            </w:r>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w:t>
            </w:r>
          </w:p>
          <w:p w14:paraId="3C8FBDD5" w14:textId="47C28E01" w:rsidR="00322C7B" w:rsidRPr="003F1FA9" w:rsidRDefault="00322C7B" w:rsidP="003F1FA9">
            <w:pPr>
              <w:pStyle w:val="B20"/>
              <w:spacing w:after="60"/>
              <w:ind w:leftChars="256" w:left="796"/>
              <w:rPr>
                <w:i/>
              </w:rPr>
            </w:pPr>
            <w:r>
              <w:t>-</w:t>
            </w:r>
            <w:r>
              <w:tab/>
              <w:t xml:space="preserve">using </w:t>
            </w:r>
            <w:r>
              <w:rPr>
                <w:iCs/>
              </w:rPr>
              <w:t xml:space="preserve">a RS resource from an SS/PBCH block </w:t>
            </w:r>
            <w:r w:rsidRPr="007E77FC">
              <w:rPr>
                <w:rFonts w:eastAsia="MS Mincho"/>
              </w:rPr>
              <w:t>with same SS/PBCH block index as the one</w:t>
            </w:r>
            <w:r>
              <w:rPr>
                <w:iCs/>
              </w:rPr>
              <w:t xml:space="preserve"> the UE uses to obtain </w:t>
            </w:r>
            <w:r>
              <w:rPr>
                <w:i/>
              </w:rPr>
              <w:t>MIB</w:t>
            </w:r>
          </w:p>
          <w:p w14:paraId="29FA8415" w14:textId="1EBC420D" w:rsidR="000F2336" w:rsidRPr="000F2336" w:rsidRDefault="000F2336" w:rsidP="00317BB4">
            <w:pPr>
              <w:pStyle w:val="B20"/>
              <w:spacing w:after="60"/>
              <w:ind w:leftChars="256" w:left="796"/>
              <w:rPr>
                <w:bCs/>
                <w:lang w:eastAsia="ko-KR"/>
              </w:rPr>
            </w:pPr>
            <w:r>
              <w:t>-</w:t>
            </w:r>
            <w:r>
              <w:tab/>
            </w:r>
            <w:r w:rsidR="00317BB4" w:rsidRPr="00B052C0">
              <w:rPr>
                <w:color w:val="FF0000"/>
              </w:rPr>
              <w:t xml:space="preserve">if the UE is provided </w:t>
            </w:r>
            <w:r w:rsidR="00317BB4" w:rsidRPr="00B052C0">
              <w:rPr>
                <w:i/>
                <w:iCs/>
                <w:color w:val="FF0000"/>
              </w:rPr>
              <w:t>ntn-RACH-LessHO</w:t>
            </w:r>
            <w:r w:rsidR="00317BB4" w:rsidRPr="00B052C0">
              <w:rPr>
                <w:color w:val="FF0000"/>
              </w:rPr>
              <w:t xml:space="preserve"> in </w:t>
            </w:r>
            <w:r w:rsidR="00317BB4" w:rsidRPr="00B052C0">
              <w:rPr>
                <w:i/>
                <w:iCs/>
                <w:color w:val="FF0000"/>
              </w:rPr>
              <w:t>ReconfigurationWithSync</w:t>
            </w:r>
            <w:r w:rsidR="00317BB4" w:rsidRPr="00B052C0">
              <w:rPr>
                <w:color w:val="FF0000"/>
              </w:rPr>
              <w:t xml:space="preserve"> [12</w:t>
            </w:r>
            <w:r w:rsidR="00AB65D5">
              <w:rPr>
                <w:color w:val="FF0000"/>
              </w:rPr>
              <w:t>,</w:t>
            </w:r>
            <w:r w:rsidR="00317BB4" w:rsidRPr="00B052C0">
              <w:rPr>
                <w:color w:val="FF0000"/>
              </w:rPr>
              <w:t xml:space="preserve"> TS 38.331]</w:t>
            </w:r>
            <w:r w:rsidR="00AB65D5">
              <w:rPr>
                <w:color w:val="FF0000"/>
              </w:rPr>
              <w:t xml:space="preserve"> and</w:t>
            </w:r>
            <w:r w:rsidR="00317BB4" w:rsidRPr="00B052C0">
              <w:rPr>
                <w:color w:val="FF0000"/>
              </w:rPr>
              <w:t xml:space="preserve"> for </w:t>
            </w:r>
            <w:r w:rsidR="00B052C0" w:rsidRPr="00B052C0">
              <w:rPr>
                <w:color w:val="FF0000"/>
              </w:rPr>
              <w:t>configured grant Type-1 PUSCH transmissions</w:t>
            </w:r>
            <w:r w:rsidR="00317BB4" w:rsidRPr="00B052C0">
              <w:rPr>
                <w:color w:val="FF0000"/>
              </w:rPr>
              <w:t>,</w:t>
            </w:r>
            <w:r w:rsidR="00B052C0" w:rsidRPr="00B052C0">
              <w:rPr>
                <w:color w:val="FF0000"/>
              </w:rPr>
              <w:t xml:space="preserve"> using a RS resource from an SS/PBCH block with index associated with the PUSCH transmission</w:t>
            </w:r>
            <w:r w:rsidR="00B052C0">
              <w:rPr>
                <w:color w:val="FF0000"/>
              </w:rPr>
              <w:t xml:space="preserve"> as described in clause 19.1. </w:t>
            </w:r>
          </w:p>
        </w:tc>
      </w:tr>
    </w:tbl>
    <w:p w14:paraId="353E9C26" w14:textId="76698709" w:rsidR="00322C7B" w:rsidRDefault="00322C7B" w:rsidP="00322C7B">
      <w:pPr>
        <w:spacing w:before="180"/>
        <w:jc w:val="both"/>
        <w:rPr>
          <w:lang w:eastAsia="ko-KR"/>
        </w:rPr>
      </w:pPr>
    </w:p>
    <w:p w14:paraId="07189D09" w14:textId="77777777" w:rsidR="004A1A42" w:rsidRPr="005E50FB" w:rsidRDefault="004A1A42" w:rsidP="008F1A2F">
      <w:pPr>
        <w:pStyle w:val="Style1"/>
        <w:pBdr>
          <w:bottom w:val="single" w:sz="6" w:space="1" w:color="auto"/>
        </w:pBdr>
        <w:spacing w:after="0" w:afterAutospacing="0" w:line="240" w:lineRule="auto"/>
        <w:ind w:firstLine="0"/>
        <w:rPr>
          <w:u w:val="single"/>
        </w:rPr>
      </w:pPr>
    </w:p>
    <w:p w14:paraId="66305E79" w14:textId="45AE92B4" w:rsidR="008F1A2F" w:rsidRPr="00EB2D08" w:rsidRDefault="008F1A2F" w:rsidP="008F1A2F">
      <w:pPr>
        <w:pStyle w:val="1"/>
        <w:spacing w:before="120" w:after="120"/>
        <w:rPr>
          <w:lang w:val="en-US" w:eastAsia="ko-KR"/>
        </w:rPr>
      </w:pPr>
      <w:r>
        <w:rPr>
          <w:lang w:val="en-US" w:eastAsia="ko-KR"/>
        </w:rPr>
        <w:t>Conclusions</w:t>
      </w:r>
    </w:p>
    <w:p w14:paraId="2039A781" w14:textId="54B8F1B2" w:rsidR="00A101DA" w:rsidRDefault="00F44248" w:rsidP="006549FF">
      <w:pPr>
        <w:spacing w:after="0"/>
        <w:jc w:val="both"/>
        <w:rPr>
          <w:kern w:val="2"/>
          <w:lang w:eastAsia="zh-CN"/>
        </w:rPr>
      </w:pPr>
      <w:r>
        <w:rPr>
          <w:kern w:val="2"/>
          <w:lang w:eastAsia="zh-CN"/>
        </w:rPr>
        <w:t xml:space="preserve">The following proposals and observation </w:t>
      </w:r>
      <w:r w:rsidR="003A2E1A">
        <w:rPr>
          <w:kern w:val="2"/>
          <w:lang w:eastAsia="zh-CN"/>
        </w:rPr>
        <w:t xml:space="preserve">have been made for </w:t>
      </w:r>
      <w:r w:rsidR="00355E0F">
        <w:rPr>
          <w:kern w:val="2"/>
          <w:lang w:eastAsia="zh-CN"/>
        </w:rPr>
        <w:t>RACH-less handover</w:t>
      </w:r>
      <w:r w:rsidR="003A2E1A">
        <w:rPr>
          <w:kern w:val="2"/>
          <w:lang w:eastAsia="zh-CN"/>
        </w:rPr>
        <w:t xml:space="preserve">.  </w:t>
      </w:r>
    </w:p>
    <w:p w14:paraId="3DD8711B" w14:textId="6BF47E70" w:rsidR="006549FF" w:rsidRDefault="006549FF" w:rsidP="006549FF">
      <w:pPr>
        <w:spacing w:after="0"/>
        <w:jc w:val="both"/>
        <w:rPr>
          <w:rFonts w:eastAsia="SimSun"/>
          <w:b/>
          <w:u w:val="single"/>
          <w:lang w:val="en-GB" w:eastAsia="zh-CN"/>
        </w:rPr>
      </w:pPr>
    </w:p>
    <w:p w14:paraId="384F927B" w14:textId="77777777" w:rsidR="00F44248" w:rsidRPr="00F44248" w:rsidRDefault="00F44248" w:rsidP="00F44248">
      <w:pPr>
        <w:spacing w:before="180"/>
        <w:jc w:val="both"/>
        <w:rPr>
          <w:lang w:eastAsia="ko-KR"/>
        </w:rPr>
      </w:pPr>
      <w:r w:rsidRPr="00F44248">
        <w:rPr>
          <w:u w:val="single"/>
          <w:lang w:eastAsia="ko-KR"/>
        </w:rPr>
        <w:t xml:space="preserve">Observation 1: There is no need to consider enhancement(s) on power control adjustment (f) for DG PUSCH in RACH-less handover. </w:t>
      </w:r>
    </w:p>
    <w:p w14:paraId="2D104B38" w14:textId="45F1F558" w:rsidR="00F44248" w:rsidRDefault="00F44248" w:rsidP="00F44248">
      <w:pPr>
        <w:spacing w:before="180"/>
        <w:jc w:val="both"/>
        <w:rPr>
          <w:lang w:eastAsia="ko-KR"/>
        </w:rPr>
      </w:pPr>
      <w:r w:rsidRPr="005F02BF">
        <w:rPr>
          <w:b/>
          <w:u w:val="single"/>
          <w:lang w:eastAsia="ko-KR"/>
        </w:rPr>
        <w:t>Proposal</w:t>
      </w:r>
      <w:r w:rsidR="00C14104">
        <w:rPr>
          <w:rFonts w:hint="eastAsia"/>
          <w:b/>
          <w:u w:val="single"/>
          <w:lang w:eastAsia="ko-KR"/>
        </w:rPr>
        <w:t>s</w:t>
      </w:r>
      <w:bookmarkStart w:id="4" w:name="_GoBack"/>
      <w:bookmarkEnd w:id="4"/>
      <w:r w:rsidRPr="005F02BF">
        <w:rPr>
          <w:b/>
          <w:u w:val="single"/>
          <w:lang w:eastAsia="ko-KR"/>
        </w:rPr>
        <w:t xml:space="preserve"> </w:t>
      </w:r>
      <w:r>
        <w:rPr>
          <w:b/>
          <w:u w:val="single"/>
          <w:lang w:eastAsia="ko-KR"/>
        </w:rPr>
        <w:t>1</w:t>
      </w:r>
      <w:r w:rsidR="007804B7">
        <w:rPr>
          <w:b/>
          <w:u w:val="single"/>
          <w:lang w:eastAsia="ko-KR"/>
        </w:rPr>
        <w:t>&amp;2</w:t>
      </w:r>
      <w:r w:rsidRPr="005F02BF">
        <w:rPr>
          <w:b/>
          <w:u w:val="single"/>
          <w:lang w:eastAsia="ko-KR"/>
        </w:rPr>
        <w:t xml:space="preserve">: </w:t>
      </w:r>
      <w:r>
        <w:rPr>
          <w:b/>
          <w:u w:val="single"/>
          <w:lang w:eastAsia="ko-KR"/>
        </w:rPr>
        <w:t>Support the following specification update for pathloss determination in case of DG PUSCH</w:t>
      </w:r>
      <w:r w:rsidR="007804B7">
        <w:rPr>
          <w:b/>
          <w:u w:val="single"/>
          <w:lang w:eastAsia="ko-KR"/>
        </w:rPr>
        <w:t xml:space="preserve"> and CG PUSCH</w:t>
      </w:r>
      <w:r>
        <w:rPr>
          <w:b/>
          <w:u w:val="single"/>
          <w:lang w:eastAsia="ko-KR"/>
        </w:rPr>
        <w:t xml:space="preserve"> in RACH-less handover. </w:t>
      </w:r>
    </w:p>
    <w:tbl>
      <w:tblPr>
        <w:tblStyle w:val="aff"/>
        <w:tblW w:w="0" w:type="auto"/>
        <w:tblLook w:val="04A0" w:firstRow="1" w:lastRow="0" w:firstColumn="1" w:lastColumn="0" w:noHBand="0" w:noVBand="1"/>
      </w:tblPr>
      <w:tblGrid>
        <w:gridCol w:w="9742"/>
      </w:tblGrid>
      <w:tr w:rsidR="00F44248" w14:paraId="323BAC3C" w14:textId="77777777" w:rsidTr="000729AC">
        <w:tc>
          <w:tcPr>
            <w:tcW w:w="9742" w:type="dxa"/>
          </w:tcPr>
          <w:p w14:paraId="65227756" w14:textId="77777777" w:rsidR="00F44248" w:rsidRDefault="00F44248" w:rsidP="000729AC">
            <w:pPr>
              <w:pStyle w:val="B1"/>
              <w:spacing w:after="60"/>
              <w:ind w:leftChars="-28" w:left="228"/>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sidRPr="00B916EC">
              <w:t xml:space="preserve">is a downlink pathloss estimate </w:t>
            </w:r>
            <w:r w:rsidRPr="00B916EC">
              <w:rPr>
                <w:rFonts w:eastAsia="MS Mincho"/>
              </w:rPr>
              <w:t xml:space="preserve">in dB </w:t>
            </w:r>
            <w:r w:rsidRPr="00B916EC">
              <w:t xml:space="preserve">calculated by the UE using reference signal (RS) </w:t>
            </w:r>
            <w:r>
              <w:t>index</w:t>
            </w:r>
            <w:r w:rsidRPr="00B916EC">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B916EC">
              <w:rPr>
                <w:iCs/>
              </w:rPr>
              <w:t xml:space="preserve"> </w:t>
            </w:r>
            <w:r w:rsidRPr="00B916EC">
              <w:t xml:space="preserve">for </w:t>
            </w:r>
            <w:r>
              <w:t>the active DL BWP, as described in clause 12,</w:t>
            </w:r>
            <w:r w:rsidRPr="00B916EC">
              <w:rPr>
                <w:iCs/>
              </w:rPr>
              <w:t xml:space="preserve"> </w:t>
            </w:r>
            <w:r>
              <w:rPr>
                <w:iCs/>
              </w:rPr>
              <w:t xml:space="preserve">of carrier </w:t>
            </w:r>
            <m:oMath>
              <m:r>
                <w:rPr>
                  <w:rFonts w:ascii="Cambria Math" w:eastAsia="MS Mincho" w:hAnsi="Cambria Math"/>
                </w:rPr>
                <m:t>f</m:t>
              </m:r>
            </m:oMath>
            <w:r>
              <w:rPr>
                <w:iCs/>
              </w:rPr>
              <w:t xml:space="preserve"> </w:t>
            </w:r>
            <w:r w:rsidRPr="00B916EC">
              <w:rPr>
                <w:iCs/>
              </w:rPr>
              <w:t>of</w:t>
            </w:r>
            <w:r w:rsidRPr="00B916EC">
              <w:t xml:space="preserve"> serving cell </w:t>
            </w:r>
            <m:oMath>
              <m:r>
                <w:rPr>
                  <w:rFonts w:ascii="Cambria Math" w:eastAsia="MS Mincho" w:hAnsi="Cambria Math"/>
                </w:rPr>
                <m:t>c</m:t>
              </m:r>
            </m:oMath>
          </w:p>
          <w:p w14:paraId="76490FD5" w14:textId="77777777" w:rsidR="00F44248" w:rsidRDefault="00F44248" w:rsidP="000729AC">
            <w:pPr>
              <w:pStyle w:val="B20"/>
              <w:spacing w:after="60"/>
              <w:ind w:leftChars="113" w:left="510"/>
              <w:rPr>
                <w:iCs/>
              </w:rPr>
            </w:pPr>
            <w:r>
              <w:t>-</w:t>
            </w:r>
            <w:r>
              <w:tab/>
              <w:t xml:space="preserve">If the UE is not provided </w:t>
            </w:r>
            <w:r w:rsidRPr="005B3110">
              <w:rPr>
                <w:i/>
              </w:rPr>
              <w:t>PUSCH-PathlossReferenceRS</w:t>
            </w:r>
            <w:r>
              <w:rPr>
                <w:rFonts w:eastAsia="MS Mincho"/>
              </w:rPr>
              <w:t xml:space="preserve"> </w:t>
            </w:r>
            <w:r>
              <w:t>and</w:t>
            </w:r>
            <w:r w:rsidRPr="00E37D08">
              <w:t xml:space="preserve"> </w:t>
            </w:r>
            <w:r w:rsidRPr="00E37D08">
              <w:rPr>
                <w:i/>
                <w:iCs/>
              </w:rPr>
              <w:t>enableDefaultBeamP</w:t>
            </w:r>
            <w:r>
              <w:rPr>
                <w:i/>
                <w:iCs/>
              </w:rPr>
              <w:t>L-</w:t>
            </w:r>
            <w:r w:rsidRPr="00E37D08">
              <w:rPr>
                <w:i/>
                <w:iCs/>
              </w:rPr>
              <w:t>ForSRS</w:t>
            </w:r>
            <w:r>
              <w:t>,</w:t>
            </w:r>
            <w:r w:rsidRPr="00E37D08">
              <w:rPr>
                <w:i/>
                <w:iCs/>
              </w:rPr>
              <w:t xml:space="preserve"> </w:t>
            </w:r>
            <w:r>
              <w:rPr>
                <w:rFonts w:eastAsia="MS Mincho"/>
              </w:rPr>
              <w:t>or before the UE is provided dedicated higher layer parameters</w:t>
            </w:r>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w:t>
            </w:r>
          </w:p>
          <w:p w14:paraId="6BF1464D" w14:textId="77777777" w:rsidR="00F44248" w:rsidRDefault="00F44248" w:rsidP="000729AC">
            <w:pPr>
              <w:pStyle w:val="B20"/>
              <w:spacing w:after="60"/>
              <w:ind w:leftChars="256" w:left="796"/>
              <w:rPr>
                <w:i/>
              </w:rPr>
            </w:pPr>
            <w:r>
              <w:t>-</w:t>
            </w:r>
            <w:r>
              <w:tab/>
              <w:t xml:space="preserve">using </w:t>
            </w:r>
            <w:r>
              <w:rPr>
                <w:iCs/>
              </w:rPr>
              <w:t xml:space="preserve">a RS resource from an SS/PBCH block </w:t>
            </w:r>
            <w:r w:rsidRPr="007E77FC">
              <w:rPr>
                <w:rFonts w:eastAsia="MS Mincho"/>
              </w:rPr>
              <w:t>with same SS/PBCH block index as the one</w:t>
            </w:r>
            <w:r>
              <w:rPr>
                <w:iCs/>
              </w:rPr>
              <w:t xml:space="preserve"> the UE uses to obtain </w:t>
            </w:r>
            <w:r>
              <w:rPr>
                <w:i/>
              </w:rPr>
              <w:t>MIB</w:t>
            </w:r>
          </w:p>
          <w:p w14:paraId="364CB9B1" w14:textId="1E86EF0D" w:rsidR="00F44248" w:rsidRPr="007804B7" w:rsidRDefault="00F44248" w:rsidP="000729AC">
            <w:pPr>
              <w:pStyle w:val="B20"/>
              <w:spacing w:after="60"/>
              <w:ind w:leftChars="256" w:left="796"/>
              <w:rPr>
                <w:iCs/>
              </w:rPr>
            </w:pPr>
            <w:r>
              <w:t>-</w:t>
            </w:r>
            <w:r>
              <w:tab/>
              <w:t xml:space="preserve">if the UE is provided </w:t>
            </w:r>
            <w:r w:rsidRPr="005A6C09">
              <w:rPr>
                <w:i/>
                <w:iCs/>
              </w:rPr>
              <w:t>ntn-RACH-LessHO</w:t>
            </w:r>
            <w:r>
              <w:t xml:space="preserve"> in </w:t>
            </w:r>
            <w:r w:rsidRPr="004971A0">
              <w:rPr>
                <w:i/>
                <w:iCs/>
              </w:rPr>
              <w:t>ReconfigurationWithSync</w:t>
            </w:r>
            <w:r>
              <w:t xml:space="preserve"> [12. TS 38.331], using </w:t>
            </w:r>
            <w:r>
              <w:rPr>
                <w:iCs/>
              </w:rPr>
              <w:t xml:space="preserve">a RS resource from an SS/PBCH block </w:t>
            </w:r>
            <w:r w:rsidRPr="007E77FC">
              <w:rPr>
                <w:rFonts w:eastAsia="MS Mincho"/>
              </w:rPr>
              <w:t xml:space="preserve">with same SS/PBCH block index as the </w:t>
            </w:r>
            <w:r>
              <w:rPr>
                <w:rFonts w:eastAsia="MS Mincho"/>
              </w:rPr>
              <w:t xml:space="preserve">one with same </w:t>
            </w:r>
            <w:r w:rsidRPr="00B916EC">
              <w:t>quasi</w:t>
            </w:r>
            <w:r>
              <w:t xml:space="preserve"> </w:t>
            </w:r>
            <w:r w:rsidRPr="00B916EC">
              <w:t>co</w:t>
            </w:r>
            <w:r>
              <w:t>-</w:t>
            </w:r>
            <w:r w:rsidRPr="00B916EC">
              <w:t>locat</w:t>
            </w:r>
            <w:r>
              <w:t xml:space="preserve">ion properties as for PDCCH receptions </w:t>
            </w:r>
            <w:r w:rsidR="00DD0943" w:rsidRPr="00655546">
              <w:rPr>
                <w:color w:val="000000" w:themeColor="text1"/>
              </w:rPr>
              <w:t>for scheduling a</w:t>
            </w:r>
            <w:r w:rsidR="00DD0943" w:rsidRPr="0083463A">
              <w:rPr>
                <w:strike/>
                <w:color w:val="FF0000"/>
              </w:rPr>
              <w:t>n</w:t>
            </w:r>
            <w:r w:rsidR="00DD0943" w:rsidRPr="005736F7">
              <w:rPr>
                <w:strike/>
                <w:color w:val="FF0000"/>
              </w:rPr>
              <w:t xml:space="preserve"> initial</w:t>
            </w:r>
            <w:r w:rsidR="00DD0943" w:rsidRPr="0083463A">
              <w:rPr>
                <w:color w:val="000000" w:themeColor="text1"/>
              </w:rPr>
              <w:t xml:space="preserve"> PUSCH transmission</w:t>
            </w:r>
            <w:r>
              <w:t xml:space="preserve">, as described in Clause 10.1, in </w:t>
            </w:r>
            <w:r w:rsidRPr="003C2B5A">
              <w:rPr>
                <w:i/>
                <w:iCs/>
              </w:rPr>
              <w:t>controlResourceSetZero</w:t>
            </w:r>
            <w:r>
              <w:t xml:space="preserve"> provided in </w:t>
            </w:r>
            <w:r w:rsidRPr="003C2B5A">
              <w:rPr>
                <w:i/>
                <w:iCs/>
              </w:rPr>
              <w:t>ServingCellConfigCommon</w:t>
            </w:r>
            <w:r>
              <w:t xml:space="preserve"> of </w:t>
            </w:r>
            <w:r w:rsidRPr="004971A0">
              <w:rPr>
                <w:i/>
                <w:iCs/>
              </w:rPr>
              <w:t>ReconfigurationWithSync</w:t>
            </w:r>
          </w:p>
          <w:p w14:paraId="2222F5C8" w14:textId="7A0984FB" w:rsidR="007804B7" w:rsidRPr="007804B7" w:rsidRDefault="007804B7" w:rsidP="000729AC">
            <w:pPr>
              <w:pStyle w:val="B20"/>
              <w:spacing w:after="60"/>
              <w:ind w:leftChars="256" w:left="796"/>
              <w:rPr>
                <w:bCs/>
                <w:lang w:eastAsia="ko-KR"/>
              </w:rPr>
            </w:pPr>
            <w:r>
              <w:t>-</w:t>
            </w:r>
            <w:r>
              <w:tab/>
            </w:r>
            <w:r w:rsidRPr="00B052C0">
              <w:rPr>
                <w:color w:val="FF0000"/>
              </w:rPr>
              <w:t xml:space="preserve">if the UE is provided </w:t>
            </w:r>
            <w:r w:rsidRPr="00B052C0">
              <w:rPr>
                <w:i/>
                <w:iCs/>
                <w:color w:val="FF0000"/>
              </w:rPr>
              <w:t>ntn-RACH-LessHO</w:t>
            </w:r>
            <w:r w:rsidRPr="00B052C0">
              <w:rPr>
                <w:color w:val="FF0000"/>
              </w:rPr>
              <w:t xml:space="preserve"> in </w:t>
            </w:r>
            <w:r w:rsidRPr="00B052C0">
              <w:rPr>
                <w:i/>
                <w:iCs/>
                <w:color w:val="FF0000"/>
              </w:rPr>
              <w:t>ReconfigurationWithSync</w:t>
            </w:r>
            <w:r w:rsidRPr="00B052C0">
              <w:rPr>
                <w:color w:val="FF0000"/>
              </w:rPr>
              <w:t xml:space="preserve"> [12. TS 38.331], for configured grant Type-1 PUSCH transmissions, using a RS resource from an SS/PBCH block with index associated with the PUSCH transmission</w:t>
            </w:r>
            <w:r>
              <w:rPr>
                <w:color w:val="FF0000"/>
              </w:rPr>
              <w:t xml:space="preserve"> as described in clause 19.1.</w:t>
            </w:r>
          </w:p>
        </w:tc>
      </w:tr>
    </w:tbl>
    <w:p w14:paraId="06A43FB5" w14:textId="77777777" w:rsidR="00F44248" w:rsidRPr="00F44248" w:rsidRDefault="00F44248" w:rsidP="00355E0F">
      <w:pPr>
        <w:spacing w:line="276" w:lineRule="auto"/>
        <w:jc w:val="both"/>
        <w:rPr>
          <w:b/>
          <w:u w:val="single"/>
          <w:lang w:eastAsia="ko-KR"/>
        </w:rPr>
      </w:pPr>
    </w:p>
    <w:sectPr w:rsidR="00F44248" w:rsidRPr="00F44248"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2C7238" w14:textId="77777777" w:rsidR="00B15B17" w:rsidRPr="00C47AD2" w:rsidRDefault="00B15B17">
      <w:pPr>
        <w:rPr>
          <w:rFonts w:ascii="Arial" w:hAnsi="Arial"/>
          <w:sz w:val="12"/>
        </w:rPr>
      </w:pPr>
      <w:r>
        <w:separator/>
      </w:r>
    </w:p>
  </w:endnote>
  <w:endnote w:type="continuationSeparator" w:id="0">
    <w:p w14:paraId="7F5975DF" w14:textId="77777777" w:rsidR="00B15B17" w:rsidRPr="00C47AD2" w:rsidRDefault="00B15B1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64748F" w:rsidRDefault="0064748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64748F" w:rsidRDefault="0064748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6AD15A3E" w:rsidR="0064748F" w:rsidRDefault="0064748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C14104">
      <w:rPr>
        <w:rStyle w:val="aff0"/>
      </w:rPr>
      <w:t>3</w:t>
    </w:r>
    <w:r>
      <w:rPr>
        <w:rStyle w:val="aff0"/>
      </w:rPr>
      <w:fldChar w:fldCharType="end"/>
    </w:r>
  </w:p>
  <w:p w14:paraId="14C43F67" w14:textId="77777777" w:rsidR="0064748F" w:rsidRDefault="0064748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C2D307" w14:textId="77777777" w:rsidR="00B15B17" w:rsidRPr="00C47AD2" w:rsidRDefault="00B15B17">
      <w:pPr>
        <w:rPr>
          <w:rFonts w:ascii="Arial" w:hAnsi="Arial"/>
          <w:sz w:val="12"/>
        </w:rPr>
      </w:pPr>
      <w:r>
        <w:separator/>
      </w:r>
    </w:p>
  </w:footnote>
  <w:footnote w:type="continuationSeparator" w:id="0">
    <w:p w14:paraId="1AE7B94C" w14:textId="77777777" w:rsidR="00B15B17" w:rsidRPr="00C47AD2" w:rsidRDefault="00B15B17">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64748F" w:rsidRDefault="0064748F">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pStyle w:val="ListBullet6"/>
      <w:lvlText w:val="*"/>
      <w:lvlJc w:val="left"/>
    </w:lvl>
  </w:abstractNum>
  <w:abstractNum w:abstractNumId="2" w15:restartNumberingAfterBreak="0">
    <w:nsid w:val="008B0418"/>
    <w:multiLevelType w:val="hybridMultilevel"/>
    <w:tmpl w:val="94F06972"/>
    <w:lvl w:ilvl="0" w:tplc="36942DA2">
      <w:start w:val="1"/>
      <w:numFmt w:val="decimal"/>
      <w:lvlText w:val="%1)"/>
      <w:lvlJc w:val="left"/>
      <w:pPr>
        <w:ind w:left="800" w:hanging="40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DB878BF"/>
    <w:multiLevelType w:val="hybridMultilevel"/>
    <w:tmpl w:val="19BCC8BE"/>
    <w:lvl w:ilvl="0" w:tplc="B5A8667A">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EC01A84"/>
    <w:multiLevelType w:val="hybridMultilevel"/>
    <w:tmpl w:val="FAF407EE"/>
    <w:lvl w:ilvl="0" w:tplc="AAF043BA">
      <w:numFmt w:val="bullet"/>
      <w:lvlText w:val="-"/>
      <w:lvlJc w:val="left"/>
      <w:pPr>
        <w:ind w:left="800" w:hanging="400"/>
      </w:pPr>
      <w:rPr>
        <w:rFonts w:ascii="Times New Roman" w:eastAsia="Times New Roman" w:hAnsi="Times New Roman" w:cs="Times New Roman" w:hint="default"/>
      </w:rPr>
    </w:lvl>
    <w:lvl w:ilvl="1" w:tplc="9E966A7C">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7315E5"/>
    <w:multiLevelType w:val="hybridMultilevel"/>
    <w:tmpl w:val="57FE3DB0"/>
    <w:lvl w:ilvl="0" w:tplc="FF064040">
      <w:start w:val="1"/>
      <w:numFmt w:val="decimal"/>
      <w:lvlText w:val="%1)"/>
      <w:lvlJc w:val="left"/>
      <w:pPr>
        <w:ind w:left="405" w:hanging="360"/>
      </w:pPr>
      <w:rPr>
        <w:rFonts w:hint="default"/>
      </w:rPr>
    </w:lvl>
    <w:lvl w:ilvl="1" w:tplc="04090019" w:tentative="1">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abstractNum w:abstractNumId="11" w15:restartNumberingAfterBreak="0">
    <w:nsid w:val="1A671539"/>
    <w:multiLevelType w:val="hybridMultilevel"/>
    <w:tmpl w:val="5C3A7DAA"/>
    <w:lvl w:ilvl="0" w:tplc="AAF043BA">
      <w:numFmt w:val="bullet"/>
      <w:lvlText w:val="-"/>
      <w:lvlJc w:val="left"/>
      <w:pPr>
        <w:ind w:left="853" w:hanging="400"/>
      </w:pPr>
      <w:rPr>
        <w:rFonts w:ascii="Times New Roman" w:eastAsia="Times New Roman" w:hAnsi="Times New Roman" w:cs="Times New Roman" w:hint="default"/>
      </w:rPr>
    </w:lvl>
    <w:lvl w:ilvl="1" w:tplc="04090003" w:tentative="1">
      <w:start w:val="1"/>
      <w:numFmt w:val="bullet"/>
      <w:lvlText w:val=""/>
      <w:lvlJc w:val="left"/>
      <w:pPr>
        <w:ind w:left="1253" w:hanging="400"/>
      </w:pPr>
      <w:rPr>
        <w:rFonts w:ascii="Wingdings" w:hAnsi="Wingdings" w:hint="default"/>
      </w:rPr>
    </w:lvl>
    <w:lvl w:ilvl="2" w:tplc="04090005" w:tentative="1">
      <w:start w:val="1"/>
      <w:numFmt w:val="bullet"/>
      <w:lvlText w:val=""/>
      <w:lvlJc w:val="left"/>
      <w:pPr>
        <w:ind w:left="1653" w:hanging="400"/>
      </w:pPr>
      <w:rPr>
        <w:rFonts w:ascii="Wingdings" w:hAnsi="Wingdings" w:hint="default"/>
      </w:rPr>
    </w:lvl>
    <w:lvl w:ilvl="3" w:tplc="04090001" w:tentative="1">
      <w:start w:val="1"/>
      <w:numFmt w:val="bullet"/>
      <w:lvlText w:val=""/>
      <w:lvlJc w:val="left"/>
      <w:pPr>
        <w:ind w:left="2053" w:hanging="400"/>
      </w:pPr>
      <w:rPr>
        <w:rFonts w:ascii="Wingdings" w:hAnsi="Wingdings" w:hint="default"/>
      </w:rPr>
    </w:lvl>
    <w:lvl w:ilvl="4" w:tplc="04090003" w:tentative="1">
      <w:start w:val="1"/>
      <w:numFmt w:val="bullet"/>
      <w:lvlText w:val=""/>
      <w:lvlJc w:val="left"/>
      <w:pPr>
        <w:ind w:left="2453" w:hanging="400"/>
      </w:pPr>
      <w:rPr>
        <w:rFonts w:ascii="Wingdings" w:hAnsi="Wingdings" w:hint="default"/>
      </w:rPr>
    </w:lvl>
    <w:lvl w:ilvl="5" w:tplc="04090005" w:tentative="1">
      <w:start w:val="1"/>
      <w:numFmt w:val="bullet"/>
      <w:lvlText w:val=""/>
      <w:lvlJc w:val="left"/>
      <w:pPr>
        <w:ind w:left="2853" w:hanging="400"/>
      </w:pPr>
      <w:rPr>
        <w:rFonts w:ascii="Wingdings" w:hAnsi="Wingdings" w:hint="default"/>
      </w:rPr>
    </w:lvl>
    <w:lvl w:ilvl="6" w:tplc="04090001" w:tentative="1">
      <w:start w:val="1"/>
      <w:numFmt w:val="bullet"/>
      <w:lvlText w:val=""/>
      <w:lvlJc w:val="left"/>
      <w:pPr>
        <w:ind w:left="3253" w:hanging="400"/>
      </w:pPr>
      <w:rPr>
        <w:rFonts w:ascii="Wingdings" w:hAnsi="Wingdings" w:hint="default"/>
      </w:rPr>
    </w:lvl>
    <w:lvl w:ilvl="7" w:tplc="04090003" w:tentative="1">
      <w:start w:val="1"/>
      <w:numFmt w:val="bullet"/>
      <w:lvlText w:val=""/>
      <w:lvlJc w:val="left"/>
      <w:pPr>
        <w:ind w:left="3653" w:hanging="400"/>
      </w:pPr>
      <w:rPr>
        <w:rFonts w:ascii="Wingdings" w:hAnsi="Wingdings" w:hint="default"/>
      </w:rPr>
    </w:lvl>
    <w:lvl w:ilvl="8" w:tplc="04090005" w:tentative="1">
      <w:start w:val="1"/>
      <w:numFmt w:val="bullet"/>
      <w:lvlText w:val=""/>
      <w:lvlJc w:val="left"/>
      <w:pPr>
        <w:ind w:left="4053" w:hanging="400"/>
      </w:pPr>
      <w:rPr>
        <w:rFonts w:ascii="Wingdings" w:hAnsi="Wingdings" w:hint="default"/>
      </w:rPr>
    </w:lvl>
  </w:abstractNum>
  <w:abstractNum w:abstractNumId="12" w15:restartNumberingAfterBreak="0">
    <w:nsid w:val="216266E4"/>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8BC68B9"/>
    <w:multiLevelType w:val="hybridMultilevel"/>
    <w:tmpl w:val="DD16393E"/>
    <w:lvl w:ilvl="0" w:tplc="706C3A5A">
      <w:start w:val="1"/>
      <w:numFmt w:val="decimal"/>
      <w:lvlText w:val="%1."/>
      <w:lvlJc w:val="left"/>
      <w:pPr>
        <w:ind w:left="1619" w:hanging="360"/>
      </w:pPr>
      <w:rPr>
        <w:rFonts w:ascii="Times New Roman" w:hAnsi="Times New Roman" w:cs="Times New Roman"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2325A15"/>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5A83739"/>
    <w:multiLevelType w:val="hybridMultilevel"/>
    <w:tmpl w:val="8A4063F4"/>
    <w:lvl w:ilvl="0" w:tplc="36942DA2">
      <w:start w:val="1"/>
      <w:numFmt w:val="decimal"/>
      <w:lvlText w:val="%1)"/>
      <w:lvlJc w:val="left"/>
      <w:pPr>
        <w:ind w:left="900" w:hanging="400"/>
      </w:pPr>
      <w:rPr>
        <w:rFonts w:hint="default"/>
        <w:b/>
      </w:rPr>
    </w:lvl>
    <w:lvl w:ilvl="1" w:tplc="04090019" w:tentative="1">
      <w:start w:val="1"/>
      <w:numFmt w:val="upperLetter"/>
      <w:lvlText w:val="%2."/>
      <w:lvlJc w:val="left"/>
      <w:pPr>
        <w:ind w:left="1300" w:hanging="400"/>
      </w:pPr>
    </w:lvl>
    <w:lvl w:ilvl="2" w:tplc="0409001B">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19" w15:restartNumberingAfterBreak="0">
    <w:nsid w:val="3638462B"/>
    <w:multiLevelType w:val="hybridMultilevel"/>
    <w:tmpl w:val="9698AE7E"/>
    <w:lvl w:ilvl="0" w:tplc="7D0A472A">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0" w15:restartNumberingAfterBreak="0">
    <w:nsid w:val="38281E9D"/>
    <w:multiLevelType w:val="hybridMultilevel"/>
    <w:tmpl w:val="EA38105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2"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3"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301FBB"/>
    <w:multiLevelType w:val="hybridMultilevel"/>
    <w:tmpl w:val="237A68D8"/>
    <w:lvl w:ilvl="0" w:tplc="F12A571C">
      <w:numFmt w:val="bullet"/>
      <w:lvlText w:val="-"/>
      <w:lvlJc w:val="left"/>
      <w:pPr>
        <w:ind w:left="420" w:hanging="360"/>
      </w:pPr>
      <w:rPr>
        <w:rFonts w:ascii="Century" w:eastAsiaTheme="minorEastAsia" w:hAnsi="Century" w:cs="Times New Roman"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F1310D"/>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0027C9"/>
    <w:multiLevelType w:val="hybridMultilevel"/>
    <w:tmpl w:val="FD5EA3A4"/>
    <w:lvl w:ilvl="0" w:tplc="9E966A7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025EFC"/>
    <w:multiLevelType w:val="hybridMultilevel"/>
    <w:tmpl w:val="5524BCDC"/>
    <w:lvl w:ilvl="0" w:tplc="FFFFFFF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6467745"/>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6722E5E"/>
    <w:multiLevelType w:val="hybridMultilevel"/>
    <w:tmpl w:val="F93655DE"/>
    <w:lvl w:ilvl="0" w:tplc="7F4038AC">
      <w:start w:val="1"/>
      <w:numFmt w:val="bullet"/>
      <w:lvlText w:val="•"/>
      <w:lvlJc w:val="left"/>
      <w:pPr>
        <w:tabs>
          <w:tab w:val="num" w:pos="720"/>
        </w:tabs>
        <w:ind w:left="720" w:hanging="360"/>
      </w:pPr>
      <w:rPr>
        <w:rFonts w:ascii="Arial" w:hAnsi="Arial" w:hint="default"/>
      </w:rPr>
    </w:lvl>
    <w:lvl w:ilvl="1" w:tplc="92F8BA6C">
      <w:numFmt w:val="none"/>
      <w:lvlText w:val=""/>
      <w:lvlJc w:val="left"/>
      <w:pPr>
        <w:tabs>
          <w:tab w:val="num" w:pos="360"/>
        </w:tabs>
      </w:pPr>
    </w:lvl>
    <w:lvl w:ilvl="2" w:tplc="561E0E9A" w:tentative="1">
      <w:start w:val="1"/>
      <w:numFmt w:val="bullet"/>
      <w:lvlText w:val="•"/>
      <w:lvlJc w:val="left"/>
      <w:pPr>
        <w:tabs>
          <w:tab w:val="num" w:pos="2160"/>
        </w:tabs>
        <w:ind w:left="2160" w:hanging="360"/>
      </w:pPr>
      <w:rPr>
        <w:rFonts w:ascii="Arial" w:hAnsi="Arial" w:hint="default"/>
      </w:rPr>
    </w:lvl>
    <w:lvl w:ilvl="3" w:tplc="83DAB122" w:tentative="1">
      <w:start w:val="1"/>
      <w:numFmt w:val="bullet"/>
      <w:lvlText w:val="•"/>
      <w:lvlJc w:val="left"/>
      <w:pPr>
        <w:tabs>
          <w:tab w:val="num" w:pos="2880"/>
        </w:tabs>
        <w:ind w:left="2880" w:hanging="360"/>
      </w:pPr>
      <w:rPr>
        <w:rFonts w:ascii="Arial" w:hAnsi="Arial" w:hint="default"/>
      </w:rPr>
    </w:lvl>
    <w:lvl w:ilvl="4" w:tplc="EFA8BAAA" w:tentative="1">
      <w:start w:val="1"/>
      <w:numFmt w:val="bullet"/>
      <w:lvlText w:val="•"/>
      <w:lvlJc w:val="left"/>
      <w:pPr>
        <w:tabs>
          <w:tab w:val="num" w:pos="3600"/>
        </w:tabs>
        <w:ind w:left="3600" w:hanging="360"/>
      </w:pPr>
      <w:rPr>
        <w:rFonts w:ascii="Arial" w:hAnsi="Arial" w:hint="default"/>
      </w:rPr>
    </w:lvl>
    <w:lvl w:ilvl="5" w:tplc="BCE667C6" w:tentative="1">
      <w:start w:val="1"/>
      <w:numFmt w:val="bullet"/>
      <w:lvlText w:val="•"/>
      <w:lvlJc w:val="left"/>
      <w:pPr>
        <w:tabs>
          <w:tab w:val="num" w:pos="4320"/>
        </w:tabs>
        <w:ind w:left="4320" w:hanging="360"/>
      </w:pPr>
      <w:rPr>
        <w:rFonts w:ascii="Arial" w:hAnsi="Arial" w:hint="default"/>
      </w:rPr>
    </w:lvl>
    <w:lvl w:ilvl="6" w:tplc="94CA9D0A" w:tentative="1">
      <w:start w:val="1"/>
      <w:numFmt w:val="bullet"/>
      <w:lvlText w:val="•"/>
      <w:lvlJc w:val="left"/>
      <w:pPr>
        <w:tabs>
          <w:tab w:val="num" w:pos="5040"/>
        </w:tabs>
        <w:ind w:left="5040" w:hanging="360"/>
      </w:pPr>
      <w:rPr>
        <w:rFonts w:ascii="Arial" w:hAnsi="Arial" w:hint="default"/>
      </w:rPr>
    </w:lvl>
    <w:lvl w:ilvl="7" w:tplc="31227168" w:tentative="1">
      <w:start w:val="1"/>
      <w:numFmt w:val="bullet"/>
      <w:lvlText w:val="•"/>
      <w:lvlJc w:val="left"/>
      <w:pPr>
        <w:tabs>
          <w:tab w:val="num" w:pos="5760"/>
        </w:tabs>
        <w:ind w:left="5760" w:hanging="360"/>
      </w:pPr>
      <w:rPr>
        <w:rFonts w:ascii="Arial" w:hAnsi="Arial" w:hint="default"/>
      </w:rPr>
    </w:lvl>
    <w:lvl w:ilvl="8" w:tplc="20384C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4" w15:restartNumberingAfterBreak="0">
    <w:nsid w:val="5D624D5D"/>
    <w:multiLevelType w:val="hybridMultilevel"/>
    <w:tmpl w:val="56BA77AA"/>
    <w:lvl w:ilvl="0" w:tplc="CD305A52">
      <w:start w:val="5"/>
      <w:numFmt w:val="bullet"/>
      <w:lvlText w:val="-"/>
      <w:lvlJc w:val="left"/>
      <w:pPr>
        <w:ind w:left="720" w:hanging="360"/>
      </w:pPr>
      <w:rPr>
        <w:rFonts w:ascii="Century" w:eastAsiaTheme="minorEastAsia"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F55507"/>
    <w:multiLevelType w:val="hybridMultilevel"/>
    <w:tmpl w:val="4AE49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5E57BD"/>
    <w:multiLevelType w:val="hybridMultilevel"/>
    <w:tmpl w:val="EC3A31FC"/>
    <w:lvl w:ilvl="0" w:tplc="D1428508">
      <w:start w:val="1"/>
      <w:numFmt w:val="decimal"/>
      <w:lvlText w:val="%1)"/>
      <w:lvlJc w:val="left"/>
      <w:pPr>
        <w:ind w:left="405" w:hanging="360"/>
      </w:pPr>
      <w:rPr>
        <w:rFonts w:hint="default"/>
      </w:rPr>
    </w:lvl>
    <w:lvl w:ilvl="1" w:tplc="04090019" w:tentative="1">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abstractNum w:abstractNumId="37" w15:restartNumberingAfterBreak="0">
    <w:nsid w:val="654F4908"/>
    <w:multiLevelType w:val="multilevel"/>
    <w:tmpl w:val="654F4908"/>
    <w:lvl w:ilvl="0">
      <w:start w:val="1"/>
      <w:numFmt w:val="bullet"/>
      <w:lvlText w:val="•"/>
      <w:lvlJc w:val="left"/>
      <w:pPr>
        <w:ind w:left="460" w:hanging="360"/>
      </w:pPr>
      <w:rPr>
        <w:rFonts w:ascii="Arial" w:hAnsi="Arial" w:cs="Times New Roman" w:hint="default"/>
      </w:rPr>
    </w:lvl>
    <w:lvl w:ilvl="1">
      <w:start w:val="1"/>
      <w:numFmt w:val="bullet"/>
      <w:lvlText w:val=""/>
      <w:lvlJc w:val="left"/>
      <w:pPr>
        <w:ind w:left="900" w:hanging="400"/>
      </w:pPr>
      <w:rPr>
        <w:rFonts w:ascii="Symbol" w:hAnsi="Symbol"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38" w15:restartNumberingAfterBreak="0">
    <w:nsid w:val="681416CD"/>
    <w:multiLevelType w:val="hybridMultilevel"/>
    <w:tmpl w:val="BD04B7F8"/>
    <w:lvl w:ilvl="0" w:tplc="8C62250C">
      <w:start w:val="1"/>
      <w:numFmt w:val="decimal"/>
      <w:lvlText w:val="%1)"/>
      <w:lvlJc w:val="left"/>
      <w:pPr>
        <w:ind w:left="460" w:hanging="360"/>
      </w:pPr>
      <w:rPr>
        <w:rFonts w:hint="default"/>
        <w:b/>
        <w:u w:val="single"/>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9" w15:restartNumberingAfterBreak="0">
    <w:nsid w:val="692341F2"/>
    <w:multiLevelType w:val="hybridMultilevel"/>
    <w:tmpl w:val="BD04B7F8"/>
    <w:lvl w:ilvl="0" w:tplc="8C62250C">
      <w:start w:val="1"/>
      <w:numFmt w:val="decimal"/>
      <w:lvlText w:val="%1)"/>
      <w:lvlJc w:val="left"/>
      <w:pPr>
        <w:ind w:left="460" w:hanging="360"/>
      </w:pPr>
      <w:rPr>
        <w:rFonts w:hint="default"/>
        <w:b/>
        <w:u w:val="single"/>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0"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B972C2"/>
    <w:multiLevelType w:val="hybridMultilevel"/>
    <w:tmpl w:val="23086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43" w15:restartNumberingAfterBreak="0">
    <w:nsid w:val="707879CC"/>
    <w:multiLevelType w:val="hybridMultilevel"/>
    <w:tmpl w:val="3EBE79BC"/>
    <w:lvl w:ilvl="0" w:tplc="FB1ADA48">
      <w:numFmt w:val="bullet"/>
      <w:lvlText w:val=""/>
      <w:lvlJc w:val="left"/>
      <w:pPr>
        <w:ind w:left="853" w:hanging="400"/>
      </w:pPr>
      <w:rPr>
        <w:rFonts w:ascii="Symbol" w:eastAsia="MS Mincho" w:hAnsi="Symbol" w:cs="Times New Roman" w:hint="default"/>
        <w:color w:val="auto"/>
        <w:lang w:val="en-US"/>
      </w:rPr>
    </w:lvl>
    <w:lvl w:ilvl="1" w:tplc="04090003">
      <w:start w:val="1"/>
      <w:numFmt w:val="bullet"/>
      <w:lvlText w:val=""/>
      <w:lvlJc w:val="left"/>
      <w:pPr>
        <w:ind w:left="1253" w:hanging="400"/>
      </w:pPr>
      <w:rPr>
        <w:rFonts w:ascii="Wingdings" w:hAnsi="Wingdings" w:hint="default"/>
      </w:rPr>
    </w:lvl>
    <w:lvl w:ilvl="2" w:tplc="04090005" w:tentative="1">
      <w:start w:val="1"/>
      <w:numFmt w:val="bullet"/>
      <w:lvlText w:val=""/>
      <w:lvlJc w:val="left"/>
      <w:pPr>
        <w:ind w:left="1653" w:hanging="400"/>
      </w:pPr>
      <w:rPr>
        <w:rFonts w:ascii="Wingdings" w:hAnsi="Wingdings" w:hint="default"/>
      </w:rPr>
    </w:lvl>
    <w:lvl w:ilvl="3" w:tplc="04090001" w:tentative="1">
      <w:start w:val="1"/>
      <w:numFmt w:val="bullet"/>
      <w:lvlText w:val=""/>
      <w:lvlJc w:val="left"/>
      <w:pPr>
        <w:ind w:left="2053" w:hanging="400"/>
      </w:pPr>
      <w:rPr>
        <w:rFonts w:ascii="Wingdings" w:hAnsi="Wingdings" w:hint="default"/>
      </w:rPr>
    </w:lvl>
    <w:lvl w:ilvl="4" w:tplc="04090003" w:tentative="1">
      <w:start w:val="1"/>
      <w:numFmt w:val="bullet"/>
      <w:lvlText w:val=""/>
      <w:lvlJc w:val="left"/>
      <w:pPr>
        <w:ind w:left="2453" w:hanging="400"/>
      </w:pPr>
      <w:rPr>
        <w:rFonts w:ascii="Wingdings" w:hAnsi="Wingdings" w:hint="default"/>
      </w:rPr>
    </w:lvl>
    <w:lvl w:ilvl="5" w:tplc="04090005" w:tentative="1">
      <w:start w:val="1"/>
      <w:numFmt w:val="bullet"/>
      <w:lvlText w:val=""/>
      <w:lvlJc w:val="left"/>
      <w:pPr>
        <w:ind w:left="2853" w:hanging="400"/>
      </w:pPr>
      <w:rPr>
        <w:rFonts w:ascii="Wingdings" w:hAnsi="Wingdings" w:hint="default"/>
      </w:rPr>
    </w:lvl>
    <w:lvl w:ilvl="6" w:tplc="04090001" w:tentative="1">
      <w:start w:val="1"/>
      <w:numFmt w:val="bullet"/>
      <w:lvlText w:val=""/>
      <w:lvlJc w:val="left"/>
      <w:pPr>
        <w:ind w:left="3253" w:hanging="400"/>
      </w:pPr>
      <w:rPr>
        <w:rFonts w:ascii="Wingdings" w:hAnsi="Wingdings" w:hint="default"/>
      </w:rPr>
    </w:lvl>
    <w:lvl w:ilvl="7" w:tplc="04090003" w:tentative="1">
      <w:start w:val="1"/>
      <w:numFmt w:val="bullet"/>
      <w:lvlText w:val=""/>
      <w:lvlJc w:val="left"/>
      <w:pPr>
        <w:ind w:left="3653" w:hanging="400"/>
      </w:pPr>
      <w:rPr>
        <w:rFonts w:ascii="Wingdings" w:hAnsi="Wingdings" w:hint="default"/>
      </w:rPr>
    </w:lvl>
    <w:lvl w:ilvl="8" w:tplc="04090005" w:tentative="1">
      <w:start w:val="1"/>
      <w:numFmt w:val="bullet"/>
      <w:lvlText w:val=""/>
      <w:lvlJc w:val="left"/>
      <w:pPr>
        <w:ind w:left="4053" w:hanging="400"/>
      </w:pPr>
      <w:rPr>
        <w:rFonts w:ascii="Wingdings" w:hAnsi="Wingdings" w:hint="default"/>
      </w:rPr>
    </w:lvl>
  </w:abstractNum>
  <w:abstractNum w:abstractNumId="4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192517"/>
    <w:multiLevelType w:val="hybridMultilevel"/>
    <w:tmpl w:val="347AB6D4"/>
    <w:lvl w:ilvl="0" w:tplc="B5A8667A">
      <w:numFmt w:val="bullet"/>
      <w:lvlText w:val="-"/>
      <w:lvlJc w:val="left"/>
      <w:pPr>
        <w:ind w:left="400" w:hanging="400"/>
      </w:pPr>
      <w:rPr>
        <w:rFonts w:ascii="Times" w:eastAsia="바탕" w:hAnsi="Times" w:cs="Time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4"/>
  </w:num>
  <w:num w:numId="2">
    <w:abstractNumId w:val="1"/>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1"/>
  </w:num>
  <w:num w:numId="4">
    <w:abstractNumId w:val="17"/>
  </w:num>
  <w:num w:numId="5">
    <w:abstractNumId w:val="26"/>
  </w:num>
  <w:num w:numId="6">
    <w:abstractNumId w:val="49"/>
  </w:num>
  <w:num w:numId="7">
    <w:abstractNumId w:val="27"/>
  </w:num>
  <w:num w:numId="8">
    <w:abstractNumId w:val="25"/>
  </w:num>
  <w:num w:numId="9">
    <w:abstractNumId w:val="45"/>
  </w:num>
  <w:num w:numId="10">
    <w:abstractNumId w:val="6"/>
  </w:num>
  <w:num w:numId="11">
    <w:abstractNumId w:val="9"/>
  </w:num>
  <w:num w:numId="12">
    <w:abstractNumId w:val="4"/>
  </w:num>
  <w:num w:numId="13">
    <w:abstractNumId w:val="47"/>
  </w:num>
  <w:num w:numId="14">
    <w:abstractNumId w:val="33"/>
  </w:num>
  <w:num w:numId="15">
    <w:abstractNumId w:val="42"/>
  </w:num>
  <w:num w:numId="16">
    <w:abstractNumId w:val="3"/>
  </w:num>
  <w:num w:numId="17">
    <w:abstractNumId w:val="41"/>
  </w:num>
  <w:num w:numId="18">
    <w:abstractNumId w:val="35"/>
  </w:num>
  <w:num w:numId="19">
    <w:abstractNumId w:val="32"/>
  </w:num>
  <w:num w:numId="20">
    <w:abstractNumId w:val="34"/>
  </w:num>
  <w:num w:numId="21">
    <w:abstractNumId w:val="8"/>
  </w:num>
  <w:num w:numId="22">
    <w:abstractNumId w:val="22"/>
  </w:num>
  <w:num w:numId="23">
    <w:abstractNumId w:val="0"/>
  </w:num>
  <w:num w:numId="24">
    <w:abstractNumId w:val="16"/>
  </w:num>
  <w:num w:numId="25">
    <w:abstractNumId w:val="12"/>
  </w:num>
  <w:num w:numId="26">
    <w:abstractNumId w:val="28"/>
  </w:num>
  <w:num w:numId="27">
    <w:abstractNumId w:val="31"/>
  </w:num>
  <w:num w:numId="28">
    <w:abstractNumId w:val="19"/>
  </w:num>
  <w:num w:numId="29">
    <w:abstractNumId w:val="29"/>
  </w:num>
  <w:num w:numId="30">
    <w:abstractNumId w:val="10"/>
  </w:num>
  <w:num w:numId="31">
    <w:abstractNumId w:val="7"/>
  </w:num>
  <w:num w:numId="32">
    <w:abstractNumId w:val="24"/>
  </w:num>
  <w:num w:numId="33">
    <w:abstractNumId w:val="23"/>
  </w:num>
  <w:num w:numId="34">
    <w:abstractNumId w:val="15"/>
  </w:num>
  <w:num w:numId="35">
    <w:abstractNumId w:val="46"/>
  </w:num>
  <w:num w:numId="36">
    <w:abstractNumId w:val="20"/>
  </w:num>
  <w:num w:numId="37">
    <w:abstractNumId w:val="5"/>
  </w:num>
  <w:num w:numId="38">
    <w:abstractNumId w:val="48"/>
  </w:num>
  <w:num w:numId="39">
    <w:abstractNumId w:val="18"/>
  </w:num>
  <w:num w:numId="40">
    <w:abstractNumId w:val="2"/>
  </w:num>
  <w:num w:numId="41">
    <w:abstractNumId w:val="30"/>
  </w:num>
  <w:num w:numId="42">
    <w:abstractNumId w:val="38"/>
  </w:num>
  <w:num w:numId="43">
    <w:abstractNumId w:val="36"/>
  </w:num>
  <w:num w:numId="44">
    <w:abstractNumId w:val="39"/>
  </w:num>
  <w:num w:numId="45">
    <w:abstractNumId w:val="11"/>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num>
  <w:num w:numId="49">
    <w:abstractNumId w:val="40"/>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646"/>
    <w:rsid w:val="00000779"/>
    <w:rsid w:val="000008CF"/>
    <w:rsid w:val="00000998"/>
    <w:rsid w:val="000009A4"/>
    <w:rsid w:val="00000B20"/>
    <w:rsid w:val="00000B3E"/>
    <w:rsid w:val="00000C79"/>
    <w:rsid w:val="00000EA2"/>
    <w:rsid w:val="000012F5"/>
    <w:rsid w:val="000018CD"/>
    <w:rsid w:val="00001C83"/>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07E8F"/>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0DE"/>
    <w:rsid w:val="0001622E"/>
    <w:rsid w:val="00016244"/>
    <w:rsid w:val="0001636E"/>
    <w:rsid w:val="000167F2"/>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A08"/>
    <w:rsid w:val="00020F11"/>
    <w:rsid w:val="00021481"/>
    <w:rsid w:val="0002148E"/>
    <w:rsid w:val="00021962"/>
    <w:rsid w:val="00021ADE"/>
    <w:rsid w:val="00021BC4"/>
    <w:rsid w:val="00021D4F"/>
    <w:rsid w:val="00021FED"/>
    <w:rsid w:val="00022456"/>
    <w:rsid w:val="000226FB"/>
    <w:rsid w:val="00022709"/>
    <w:rsid w:val="000229AB"/>
    <w:rsid w:val="00022D96"/>
    <w:rsid w:val="00022E41"/>
    <w:rsid w:val="00022F0B"/>
    <w:rsid w:val="0002325B"/>
    <w:rsid w:val="0002337C"/>
    <w:rsid w:val="00023709"/>
    <w:rsid w:val="0002398C"/>
    <w:rsid w:val="00023BE4"/>
    <w:rsid w:val="0002412E"/>
    <w:rsid w:val="00024218"/>
    <w:rsid w:val="0002427B"/>
    <w:rsid w:val="00024319"/>
    <w:rsid w:val="000243B9"/>
    <w:rsid w:val="000244DC"/>
    <w:rsid w:val="000246DF"/>
    <w:rsid w:val="000249C2"/>
    <w:rsid w:val="00024B97"/>
    <w:rsid w:val="00024C2F"/>
    <w:rsid w:val="00024C95"/>
    <w:rsid w:val="00024E8F"/>
    <w:rsid w:val="0002520F"/>
    <w:rsid w:val="000258DF"/>
    <w:rsid w:val="0002592B"/>
    <w:rsid w:val="00025A7C"/>
    <w:rsid w:val="00025C90"/>
    <w:rsid w:val="00025CB7"/>
    <w:rsid w:val="00025FEE"/>
    <w:rsid w:val="0002605F"/>
    <w:rsid w:val="000262CF"/>
    <w:rsid w:val="00026475"/>
    <w:rsid w:val="000269BE"/>
    <w:rsid w:val="00026AE8"/>
    <w:rsid w:val="00026E0F"/>
    <w:rsid w:val="00027482"/>
    <w:rsid w:val="000274C7"/>
    <w:rsid w:val="000274EA"/>
    <w:rsid w:val="00027D95"/>
    <w:rsid w:val="000304B7"/>
    <w:rsid w:val="00030858"/>
    <w:rsid w:val="00030894"/>
    <w:rsid w:val="0003089A"/>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21E"/>
    <w:rsid w:val="000354DB"/>
    <w:rsid w:val="00035A11"/>
    <w:rsid w:val="00035D89"/>
    <w:rsid w:val="00035F8D"/>
    <w:rsid w:val="00036567"/>
    <w:rsid w:val="000367D0"/>
    <w:rsid w:val="0003681E"/>
    <w:rsid w:val="00036B59"/>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D2"/>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961"/>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0AB1"/>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046"/>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2D1E"/>
    <w:rsid w:val="000631E7"/>
    <w:rsid w:val="000633B9"/>
    <w:rsid w:val="00063421"/>
    <w:rsid w:val="00063477"/>
    <w:rsid w:val="0006391C"/>
    <w:rsid w:val="00063C2A"/>
    <w:rsid w:val="00063DCE"/>
    <w:rsid w:val="000640CB"/>
    <w:rsid w:val="00064225"/>
    <w:rsid w:val="000645CE"/>
    <w:rsid w:val="000647D1"/>
    <w:rsid w:val="000647FB"/>
    <w:rsid w:val="00064ABE"/>
    <w:rsid w:val="00064BA0"/>
    <w:rsid w:val="00064F15"/>
    <w:rsid w:val="00065279"/>
    <w:rsid w:val="0006546D"/>
    <w:rsid w:val="000656E1"/>
    <w:rsid w:val="00065AB6"/>
    <w:rsid w:val="00065CB9"/>
    <w:rsid w:val="00065F89"/>
    <w:rsid w:val="0006601D"/>
    <w:rsid w:val="0006613F"/>
    <w:rsid w:val="00066157"/>
    <w:rsid w:val="000663D2"/>
    <w:rsid w:val="00066480"/>
    <w:rsid w:val="000665ED"/>
    <w:rsid w:val="00066721"/>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1A9"/>
    <w:rsid w:val="0007264F"/>
    <w:rsid w:val="000727E5"/>
    <w:rsid w:val="00072A44"/>
    <w:rsid w:val="00072A62"/>
    <w:rsid w:val="00072B6A"/>
    <w:rsid w:val="00072EC3"/>
    <w:rsid w:val="00072F5C"/>
    <w:rsid w:val="00072F88"/>
    <w:rsid w:val="000730DE"/>
    <w:rsid w:val="00073428"/>
    <w:rsid w:val="00073460"/>
    <w:rsid w:val="00073509"/>
    <w:rsid w:val="00073A61"/>
    <w:rsid w:val="00073F20"/>
    <w:rsid w:val="00074AAC"/>
    <w:rsid w:val="00074AED"/>
    <w:rsid w:val="00074B3D"/>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1D02"/>
    <w:rsid w:val="000922D7"/>
    <w:rsid w:val="000922E0"/>
    <w:rsid w:val="0009282E"/>
    <w:rsid w:val="00092B98"/>
    <w:rsid w:val="000930B0"/>
    <w:rsid w:val="0009325C"/>
    <w:rsid w:val="000932D9"/>
    <w:rsid w:val="00093302"/>
    <w:rsid w:val="000935BA"/>
    <w:rsid w:val="00093E39"/>
    <w:rsid w:val="00093FA8"/>
    <w:rsid w:val="0009401B"/>
    <w:rsid w:val="000940A2"/>
    <w:rsid w:val="00094117"/>
    <w:rsid w:val="00094848"/>
    <w:rsid w:val="00094AD9"/>
    <w:rsid w:val="00095073"/>
    <w:rsid w:val="0009526C"/>
    <w:rsid w:val="000957A3"/>
    <w:rsid w:val="000958FF"/>
    <w:rsid w:val="00095CE6"/>
    <w:rsid w:val="00095E35"/>
    <w:rsid w:val="00095FA6"/>
    <w:rsid w:val="00096179"/>
    <w:rsid w:val="000963B3"/>
    <w:rsid w:val="000963BE"/>
    <w:rsid w:val="0009668F"/>
    <w:rsid w:val="00096A98"/>
    <w:rsid w:val="0009743B"/>
    <w:rsid w:val="00097671"/>
    <w:rsid w:val="00097754"/>
    <w:rsid w:val="0009791D"/>
    <w:rsid w:val="00097A79"/>
    <w:rsid w:val="00097B36"/>
    <w:rsid w:val="00097CD5"/>
    <w:rsid w:val="000A0676"/>
    <w:rsid w:val="000A06AF"/>
    <w:rsid w:val="000A0867"/>
    <w:rsid w:val="000A0899"/>
    <w:rsid w:val="000A0A14"/>
    <w:rsid w:val="000A0A91"/>
    <w:rsid w:val="000A0ACD"/>
    <w:rsid w:val="000A0BD3"/>
    <w:rsid w:val="000A0E21"/>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E06"/>
    <w:rsid w:val="000B2607"/>
    <w:rsid w:val="000B280D"/>
    <w:rsid w:val="000B2815"/>
    <w:rsid w:val="000B28B8"/>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7AE"/>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3FB0"/>
    <w:rsid w:val="000C4178"/>
    <w:rsid w:val="000C41F9"/>
    <w:rsid w:val="000C4501"/>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4CA"/>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364"/>
    <w:rsid w:val="000D26DE"/>
    <w:rsid w:val="000D2985"/>
    <w:rsid w:val="000D2AB8"/>
    <w:rsid w:val="000D2C00"/>
    <w:rsid w:val="000D2C4F"/>
    <w:rsid w:val="000D2E6A"/>
    <w:rsid w:val="000D3185"/>
    <w:rsid w:val="000D3264"/>
    <w:rsid w:val="000D373E"/>
    <w:rsid w:val="000D37D9"/>
    <w:rsid w:val="000D3823"/>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4D0"/>
    <w:rsid w:val="000E06AD"/>
    <w:rsid w:val="000E07D1"/>
    <w:rsid w:val="000E0BDF"/>
    <w:rsid w:val="000E0DAC"/>
    <w:rsid w:val="000E1267"/>
    <w:rsid w:val="000E1296"/>
    <w:rsid w:val="000E1412"/>
    <w:rsid w:val="000E1712"/>
    <w:rsid w:val="000E1C7B"/>
    <w:rsid w:val="000E2047"/>
    <w:rsid w:val="000E23E0"/>
    <w:rsid w:val="000E2645"/>
    <w:rsid w:val="000E2701"/>
    <w:rsid w:val="000E28F5"/>
    <w:rsid w:val="000E2A10"/>
    <w:rsid w:val="000E30FF"/>
    <w:rsid w:val="000E3638"/>
    <w:rsid w:val="000E384D"/>
    <w:rsid w:val="000E3C5E"/>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02"/>
    <w:rsid w:val="000E7C15"/>
    <w:rsid w:val="000F012E"/>
    <w:rsid w:val="000F0237"/>
    <w:rsid w:val="000F07EF"/>
    <w:rsid w:val="000F1185"/>
    <w:rsid w:val="000F1386"/>
    <w:rsid w:val="000F166C"/>
    <w:rsid w:val="000F1886"/>
    <w:rsid w:val="000F19F0"/>
    <w:rsid w:val="000F1BD4"/>
    <w:rsid w:val="000F1E38"/>
    <w:rsid w:val="000F2336"/>
    <w:rsid w:val="000F2405"/>
    <w:rsid w:val="000F25A9"/>
    <w:rsid w:val="000F25BC"/>
    <w:rsid w:val="000F299F"/>
    <w:rsid w:val="000F2F75"/>
    <w:rsid w:val="000F2FE1"/>
    <w:rsid w:val="000F3089"/>
    <w:rsid w:val="000F30A4"/>
    <w:rsid w:val="000F3149"/>
    <w:rsid w:val="000F343A"/>
    <w:rsid w:val="000F3453"/>
    <w:rsid w:val="000F36B9"/>
    <w:rsid w:val="000F39D4"/>
    <w:rsid w:val="000F3A4A"/>
    <w:rsid w:val="000F3AE6"/>
    <w:rsid w:val="000F3D1F"/>
    <w:rsid w:val="000F3F6D"/>
    <w:rsid w:val="000F41E0"/>
    <w:rsid w:val="000F4341"/>
    <w:rsid w:val="000F438E"/>
    <w:rsid w:val="000F4633"/>
    <w:rsid w:val="000F48C4"/>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D27"/>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27F"/>
    <w:rsid w:val="00107346"/>
    <w:rsid w:val="00107356"/>
    <w:rsid w:val="00107ED9"/>
    <w:rsid w:val="00107FB1"/>
    <w:rsid w:val="00110832"/>
    <w:rsid w:val="00110E79"/>
    <w:rsid w:val="00110FB2"/>
    <w:rsid w:val="0011118B"/>
    <w:rsid w:val="0011157C"/>
    <w:rsid w:val="001115D0"/>
    <w:rsid w:val="00111C1C"/>
    <w:rsid w:val="001120AF"/>
    <w:rsid w:val="001120CF"/>
    <w:rsid w:val="00113209"/>
    <w:rsid w:val="001135D6"/>
    <w:rsid w:val="001139E6"/>
    <w:rsid w:val="00113E5B"/>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CB1"/>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79"/>
    <w:rsid w:val="00132CB8"/>
    <w:rsid w:val="00132CB9"/>
    <w:rsid w:val="00133177"/>
    <w:rsid w:val="0013394F"/>
    <w:rsid w:val="001347FE"/>
    <w:rsid w:val="00134BCE"/>
    <w:rsid w:val="00134D53"/>
    <w:rsid w:val="001351D6"/>
    <w:rsid w:val="00135246"/>
    <w:rsid w:val="0013548B"/>
    <w:rsid w:val="001354A7"/>
    <w:rsid w:val="0013550A"/>
    <w:rsid w:val="001356FD"/>
    <w:rsid w:val="00135BD0"/>
    <w:rsid w:val="00135C7F"/>
    <w:rsid w:val="00135D9E"/>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3BE"/>
    <w:rsid w:val="001444D5"/>
    <w:rsid w:val="0014487A"/>
    <w:rsid w:val="00144A43"/>
    <w:rsid w:val="00144A59"/>
    <w:rsid w:val="00145067"/>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46"/>
    <w:rsid w:val="0015048A"/>
    <w:rsid w:val="001506E6"/>
    <w:rsid w:val="00150914"/>
    <w:rsid w:val="00150F34"/>
    <w:rsid w:val="00151326"/>
    <w:rsid w:val="00151399"/>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35"/>
    <w:rsid w:val="001561F6"/>
    <w:rsid w:val="0015627B"/>
    <w:rsid w:val="00156390"/>
    <w:rsid w:val="00156433"/>
    <w:rsid w:val="001565E7"/>
    <w:rsid w:val="00156D71"/>
    <w:rsid w:val="00156D99"/>
    <w:rsid w:val="00156DF8"/>
    <w:rsid w:val="001571D1"/>
    <w:rsid w:val="00157285"/>
    <w:rsid w:val="001574E3"/>
    <w:rsid w:val="001578C0"/>
    <w:rsid w:val="00157B92"/>
    <w:rsid w:val="00157C2C"/>
    <w:rsid w:val="00157CD7"/>
    <w:rsid w:val="00157EED"/>
    <w:rsid w:val="001607ED"/>
    <w:rsid w:val="00160CE6"/>
    <w:rsid w:val="00160D2A"/>
    <w:rsid w:val="00160D7F"/>
    <w:rsid w:val="00161092"/>
    <w:rsid w:val="001613C2"/>
    <w:rsid w:val="001615E1"/>
    <w:rsid w:val="00161823"/>
    <w:rsid w:val="00161E49"/>
    <w:rsid w:val="00161ECA"/>
    <w:rsid w:val="001620F8"/>
    <w:rsid w:val="001622D4"/>
    <w:rsid w:val="00162814"/>
    <w:rsid w:val="00162873"/>
    <w:rsid w:val="00162907"/>
    <w:rsid w:val="00162915"/>
    <w:rsid w:val="00162A07"/>
    <w:rsid w:val="00162AC3"/>
    <w:rsid w:val="00162C61"/>
    <w:rsid w:val="00162F65"/>
    <w:rsid w:val="00162FD5"/>
    <w:rsid w:val="0016307C"/>
    <w:rsid w:val="00163157"/>
    <w:rsid w:val="001631CD"/>
    <w:rsid w:val="00163518"/>
    <w:rsid w:val="0016379A"/>
    <w:rsid w:val="00163A4B"/>
    <w:rsid w:val="00163FE4"/>
    <w:rsid w:val="001646D6"/>
    <w:rsid w:val="00164AE7"/>
    <w:rsid w:val="00165231"/>
    <w:rsid w:val="0016563B"/>
    <w:rsid w:val="001658E1"/>
    <w:rsid w:val="00165991"/>
    <w:rsid w:val="00165B76"/>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5F"/>
    <w:rsid w:val="00171FFC"/>
    <w:rsid w:val="00172090"/>
    <w:rsid w:val="001720DB"/>
    <w:rsid w:val="001720F1"/>
    <w:rsid w:val="00172180"/>
    <w:rsid w:val="0017268E"/>
    <w:rsid w:val="00173155"/>
    <w:rsid w:val="00173271"/>
    <w:rsid w:val="001732BA"/>
    <w:rsid w:val="00173BF4"/>
    <w:rsid w:val="00173DF4"/>
    <w:rsid w:val="0017461B"/>
    <w:rsid w:val="00174674"/>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96"/>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2E8"/>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5B3"/>
    <w:rsid w:val="00187B1E"/>
    <w:rsid w:val="00190287"/>
    <w:rsid w:val="00190ACB"/>
    <w:rsid w:val="00190BAC"/>
    <w:rsid w:val="00190DC3"/>
    <w:rsid w:val="00190ECA"/>
    <w:rsid w:val="00191284"/>
    <w:rsid w:val="001912F3"/>
    <w:rsid w:val="00191503"/>
    <w:rsid w:val="00191901"/>
    <w:rsid w:val="00191BFB"/>
    <w:rsid w:val="00191ECB"/>
    <w:rsid w:val="001921A9"/>
    <w:rsid w:val="00192441"/>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F6F"/>
    <w:rsid w:val="001A2135"/>
    <w:rsid w:val="001A225B"/>
    <w:rsid w:val="001A23B8"/>
    <w:rsid w:val="001A273A"/>
    <w:rsid w:val="001A2B3B"/>
    <w:rsid w:val="001A2B97"/>
    <w:rsid w:val="001A3192"/>
    <w:rsid w:val="001A32F8"/>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CCE"/>
    <w:rsid w:val="001B2084"/>
    <w:rsid w:val="001B2183"/>
    <w:rsid w:val="001B26D8"/>
    <w:rsid w:val="001B27F0"/>
    <w:rsid w:val="001B285C"/>
    <w:rsid w:val="001B2FB8"/>
    <w:rsid w:val="001B305C"/>
    <w:rsid w:val="001B36BC"/>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082"/>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8EF"/>
    <w:rsid w:val="001C6A6C"/>
    <w:rsid w:val="001C7033"/>
    <w:rsid w:val="001C708B"/>
    <w:rsid w:val="001C7208"/>
    <w:rsid w:val="001C73E8"/>
    <w:rsid w:val="001C745A"/>
    <w:rsid w:val="001C766E"/>
    <w:rsid w:val="001D00BD"/>
    <w:rsid w:val="001D0300"/>
    <w:rsid w:val="001D06CF"/>
    <w:rsid w:val="001D06E0"/>
    <w:rsid w:val="001D0875"/>
    <w:rsid w:val="001D08BC"/>
    <w:rsid w:val="001D0A55"/>
    <w:rsid w:val="001D0B93"/>
    <w:rsid w:val="001D1003"/>
    <w:rsid w:val="001D1390"/>
    <w:rsid w:val="001D13E4"/>
    <w:rsid w:val="001D14F3"/>
    <w:rsid w:val="001D15F7"/>
    <w:rsid w:val="001D1C9F"/>
    <w:rsid w:val="001D1D87"/>
    <w:rsid w:val="001D1F5F"/>
    <w:rsid w:val="001D24DB"/>
    <w:rsid w:val="001D26C8"/>
    <w:rsid w:val="001D2721"/>
    <w:rsid w:val="001D2939"/>
    <w:rsid w:val="001D2973"/>
    <w:rsid w:val="001D2C84"/>
    <w:rsid w:val="001D3000"/>
    <w:rsid w:val="001D314E"/>
    <w:rsid w:val="001D31DB"/>
    <w:rsid w:val="001D3200"/>
    <w:rsid w:val="001D321F"/>
    <w:rsid w:val="001D3710"/>
    <w:rsid w:val="001D3A84"/>
    <w:rsid w:val="001D3FD3"/>
    <w:rsid w:val="001D4591"/>
    <w:rsid w:val="001D497B"/>
    <w:rsid w:val="001D4BCD"/>
    <w:rsid w:val="001D4DC8"/>
    <w:rsid w:val="001D4E54"/>
    <w:rsid w:val="001D4E6E"/>
    <w:rsid w:val="001D557B"/>
    <w:rsid w:val="001D61F7"/>
    <w:rsid w:val="001D6380"/>
    <w:rsid w:val="001D6478"/>
    <w:rsid w:val="001D67BE"/>
    <w:rsid w:val="001D687C"/>
    <w:rsid w:val="001D6E56"/>
    <w:rsid w:val="001D76BB"/>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C4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1AB"/>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D01"/>
    <w:rsid w:val="001F2D79"/>
    <w:rsid w:val="001F2DA6"/>
    <w:rsid w:val="001F3166"/>
    <w:rsid w:val="001F31EB"/>
    <w:rsid w:val="001F34A8"/>
    <w:rsid w:val="001F3680"/>
    <w:rsid w:val="001F3EFF"/>
    <w:rsid w:val="001F3F94"/>
    <w:rsid w:val="001F426B"/>
    <w:rsid w:val="001F4642"/>
    <w:rsid w:val="001F4758"/>
    <w:rsid w:val="001F47FA"/>
    <w:rsid w:val="001F4A1E"/>
    <w:rsid w:val="001F4A8D"/>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A07"/>
    <w:rsid w:val="001F7A6B"/>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50"/>
    <w:rsid w:val="00204CBF"/>
    <w:rsid w:val="00204F4F"/>
    <w:rsid w:val="002053BD"/>
    <w:rsid w:val="0020557A"/>
    <w:rsid w:val="002055E6"/>
    <w:rsid w:val="002056F8"/>
    <w:rsid w:val="00205CF8"/>
    <w:rsid w:val="00206155"/>
    <w:rsid w:val="00206A03"/>
    <w:rsid w:val="002079C9"/>
    <w:rsid w:val="00207E6B"/>
    <w:rsid w:val="00207E88"/>
    <w:rsid w:val="00207F1B"/>
    <w:rsid w:val="00207FAD"/>
    <w:rsid w:val="002100B9"/>
    <w:rsid w:val="002100E2"/>
    <w:rsid w:val="002108F5"/>
    <w:rsid w:val="0021127E"/>
    <w:rsid w:val="00211528"/>
    <w:rsid w:val="00211764"/>
    <w:rsid w:val="002117F8"/>
    <w:rsid w:val="002118C2"/>
    <w:rsid w:val="00211ED3"/>
    <w:rsid w:val="00212183"/>
    <w:rsid w:val="002122BA"/>
    <w:rsid w:val="00212507"/>
    <w:rsid w:val="002126FE"/>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9DB"/>
    <w:rsid w:val="00223C28"/>
    <w:rsid w:val="00223CAC"/>
    <w:rsid w:val="00223E61"/>
    <w:rsid w:val="00223FA6"/>
    <w:rsid w:val="00224043"/>
    <w:rsid w:val="00224884"/>
    <w:rsid w:val="00224B7B"/>
    <w:rsid w:val="00224DD9"/>
    <w:rsid w:val="00224FB8"/>
    <w:rsid w:val="00225618"/>
    <w:rsid w:val="0022589B"/>
    <w:rsid w:val="00225A48"/>
    <w:rsid w:val="00225B1A"/>
    <w:rsid w:val="00225CA8"/>
    <w:rsid w:val="00225E31"/>
    <w:rsid w:val="00226257"/>
    <w:rsid w:val="0022641F"/>
    <w:rsid w:val="00226652"/>
    <w:rsid w:val="002267D9"/>
    <w:rsid w:val="00226B90"/>
    <w:rsid w:val="00226C10"/>
    <w:rsid w:val="002270B2"/>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8C9"/>
    <w:rsid w:val="00234910"/>
    <w:rsid w:val="00234C42"/>
    <w:rsid w:val="002355D4"/>
    <w:rsid w:val="0023587E"/>
    <w:rsid w:val="00235E62"/>
    <w:rsid w:val="00235F23"/>
    <w:rsid w:val="00235FEA"/>
    <w:rsid w:val="00236222"/>
    <w:rsid w:val="0023623C"/>
    <w:rsid w:val="002362AF"/>
    <w:rsid w:val="0023668E"/>
    <w:rsid w:val="00236757"/>
    <w:rsid w:val="002368DB"/>
    <w:rsid w:val="00236971"/>
    <w:rsid w:val="00236C7F"/>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2F2"/>
    <w:rsid w:val="00243440"/>
    <w:rsid w:val="002434FB"/>
    <w:rsid w:val="00243564"/>
    <w:rsid w:val="0024380D"/>
    <w:rsid w:val="00243F55"/>
    <w:rsid w:val="00244A04"/>
    <w:rsid w:val="00245B19"/>
    <w:rsid w:val="00245B93"/>
    <w:rsid w:val="00245ED0"/>
    <w:rsid w:val="00246359"/>
    <w:rsid w:val="002465E3"/>
    <w:rsid w:val="00246665"/>
    <w:rsid w:val="00246E29"/>
    <w:rsid w:val="00247235"/>
    <w:rsid w:val="0024739A"/>
    <w:rsid w:val="00247439"/>
    <w:rsid w:val="00247A63"/>
    <w:rsid w:val="00247B73"/>
    <w:rsid w:val="00247BF4"/>
    <w:rsid w:val="00247BF9"/>
    <w:rsid w:val="00247DFE"/>
    <w:rsid w:val="00247E4F"/>
    <w:rsid w:val="0025022B"/>
    <w:rsid w:val="00250466"/>
    <w:rsid w:val="0025048F"/>
    <w:rsid w:val="002507F1"/>
    <w:rsid w:val="0025137D"/>
    <w:rsid w:val="00251658"/>
    <w:rsid w:val="00251A85"/>
    <w:rsid w:val="00251FC6"/>
    <w:rsid w:val="00252107"/>
    <w:rsid w:val="00252361"/>
    <w:rsid w:val="00252683"/>
    <w:rsid w:val="0025269D"/>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D24"/>
    <w:rsid w:val="00256FA2"/>
    <w:rsid w:val="00257006"/>
    <w:rsid w:val="002571B4"/>
    <w:rsid w:val="002577C5"/>
    <w:rsid w:val="00257810"/>
    <w:rsid w:val="002578C9"/>
    <w:rsid w:val="00257A4F"/>
    <w:rsid w:val="00257E5F"/>
    <w:rsid w:val="002600C6"/>
    <w:rsid w:val="00260409"/>
    <w:rsid w:val="00260583"/>
    <w:rsid w:val="00260780"/>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4DD"/>
    <w:rsid w:val="0026281B"/>
    <w:rsid w:val="00262B92"/>
    <w:rsid w:val="00262D97"/>
    <w:rsid w:val="00262E5B"/>
    <w:rsid w:val="00262EB9"/>
    <w:rsid w:val="002631B1"/>
    <w:rsid w:val="0026375F"/>
    <w:rsid w:val="00263A3B"/>
    <w:rsid w:val="00263F4F"/>
    <w:rsid w:val="00264036"/>
    <w:rsid w:val="0026408E"/>
    <w:rsid w:val="00264149"/>
    <w:rsid w:val="00264477"/>
    <w:rsid w:val="00264932"/>
    <w:rsid w:val="00264996"/>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86B"/>
    <w:rsid w:val="00267C7F"/>
    <w:rsid w:val="00267E00"/>
    <w:rsid w:val="00267E0B"/>
    <w:rsid w:val="00267E4F"/>
    <w:rsid w:val="00267FF6"/>
    <w:rsid w:val="0027005B"/>
    <w:rsid w:val="002704E3"/>
    <w:rsid w:val="00270609"/>
    <w:rsid w:val="0027065D"/>
    <w:rsid w:val="002706AF"/>
    <w:rsid w:val="00270958"/>
    <w:rsid w:val="00270991"/>
    <w:rsid w:val="002710C9"/>
    <w:rsid w:val="002714BB"/>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4787"/>
    <w:rsid w:val="002749FD"/>
    <w:rsid w:val="00274AF4"/>
    <w:rsid w:val="00275056"/>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FEE"/>
    <w:rsid w:val="00280368"/>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3854"/>
    <w:rsid w:val="00283CD3"/>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F5"/>
    <w:rsid w:val="002959AB"/>
    <w:rsid w:val="002959EC"/>
    <w:rsid w:val="002959F5"/>
    <w:rsid w:val="00295AD3"/>
    <w:rsid w:val="00295F02"/>
    <w:rsid w:val="00296055"/>
    <w:rsid w:val="002968DA"/>
    <w:rsid w:val="00296A16"/>
    <w:rsid w:val="00296D59"/>
    <w:rsid w:val="00296DC5"/>
    <w:rsid w:val="002971E5"/>
    <w:rsid w:val="002972E8"/>
    <w:rsid w:val="002973EF"/>
    <w:rsid w:val="00297426"/>
    <w:rsid w:val="00297428"/>
    <w:rsid w:val="00297BB3"/>
    <w:rsid w:val="00297BD3"/>
    <w:rsid w:val="00297C8B"/>
    <w:rsid w:val="002A029E"/>
    <w:rsid w:val="002A054C"/>
    <w:rsid w:val="002A0584"/>
    <w:rsid w:val="002A05BB"/>
    <w:rsid w:val="002A05DA"/>
    <w:rsid w:val="002A0860"/>
    <w:rsid w:val="002A0A53"/>
    <w:rsid w:val="002A0F98"/>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4E6"/>
    <w:rsid w:val="002A4548"/>
    <w:rsid w:val="002A49FD"/>
    <w:rsid w:val="002A4A78"/>
    <w:rsid w:val="002A5086"/>
    <w:rsid w:val="002A5257"/>
    <w:rsid w:val="002A52D8"/>
    <w:rsid w:val="002A552B"/>
    <w:rsid w:val="002A5796"/>
    <w:rsid w:val="002A5B0B"/>
    <w:rsid w:val="002A5B44"/>
    <w:rsid w:val="002A6026"/>
    <w:rsid w:val="002A60A7"/>
    <w:rsid w:val="002A61D7"/>
    <w:rsid w:val="002A68C2"/>
    <w:rsid w:val="002A6C27"/>
    <w:rsid w:val="002A6D08"/>
    <w:rsid w:val="002A701A"/>
    <w:rsid w:val="002A71CE"/>
    <w:rsid w:val="002A7262"/>
    <w:rsid w:val="002A7276"/>
    <w:rsid w:val="002A77C7"/>
    <w:rsid w:val="002A780A"/>
    <w:rsid w:val="002A792F"/>
    <w:rsid w:val="002B00C0"/>
    <w:rsid w:val="002B00FF"/>
    <w:rsid w:val="002B0C2D"/>
    <w:rsid w:val="002B0EEF"/>
    <w:rsid w:val="002B1211"/>
    <w:rsid w:val="002B1280"/>
    <w:rsid w:val="002B138F"/>
    <w:rsid w:val="002B16E1"/>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834"/>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14E"/>
    <w:rsid w:val="002D333E"/>
    <w:rsid w:val="002D35D7"/>
    <w:rsid w:val="002D374F"/>
    <w:rsid w:val="002D3DB8"/>
    <w:rsid w:val="002D40BF"/>
    <w:rsid w:val="002D4218"/>
    <w:rsid w:val="002D4AC0"/>
    <w:rsid w:val="002D4BAB"/>
    <w:rsid w:val="002D4FDA"/>
    <w:rsid w:val="002D544A"/>
    <w:rsid w:val="002D55EC"/>
    <w:rsid w:val="002D5932"/>
    <w:rsid w:val="002D5C4C"/>
    <w:rsid w:val="002D6076"/>
    <w:rsid w:val="002D6277"/>
    <w:rsid w:val="002D62F0"/>
    <w:rsid w:val="002D62F5"/>
    <w:rsid w:val="002D6723"/>
    <w:rsid w:val="002D6840"/>
    <w:rsid w:val="002D6BDB"/>
    <w:rsid w:val="002D6C0F"/>
    <w:rsid w:val="002D6C58"/>
    <w:rsid w:val="002D6CEC"/>
    <w:rsid w:val="002D6FDE"/>
    <w:rsid w:val="002D723D"/>
    <w:rsid w:val="002D7401"/>
    <w:rsid w:val="002D7C68"/>
    <w:rsid w:val="002D7D5C"/>
    <w:rsid w:val="002D7E4F"/>
    <w:rsid w:val="002E097F"/>
    <w:rsid w:val="002E111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5F51"/>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93D"/>
    <w:rsid w:val="002F0B92"/>
    <w:rsid w:val="002F0F44"/>
    <w:rsid w:val="002F0FA5"/>
    <w:rsid w:val="002F1787"/>
    <w:rsid w:val="002F1955"/>
    <w:rsid w:val="002F1972"/>
    <w:rsid w:val="002F1AD4"/>
    <w:rsid w:val="002F2569"/>
    <w:rsid w:val="002F283C"/>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1FE"/>
    <w:rsid w:val="002F720B"/>
    <w:rsid w:val="002F74FD"/>
    <w:rsid w:val="002F7516"/>
    <w:rsid w:val="002F7518"/>
    <w:rsid w:val="002F76F0"/>
    <w:rsid w:val="002F79BE"/>
    <w:rsid w:val="002F7C20"/>
    <w:rsid w:val="002F7DE8"/>
    <w:rsid w:val="00300395"/>
    <w:rsid w:val="00301160"/>
    <w:rsid w:val="00301A0F"/>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4F1E"/>
    <w:rsid w:val="0031568A"/>
    <w:rsid w:val="003156B3"/>
    <w:rsid w:val="00315DD1"/>
    <w:rsid w:val="00315F32"/>
    <w:rsid w:val="003161B7"/>
    <w:rsid w:val="00316F90"/>
    <w:rsid w:val="003178EF"/>
    <w:rsid w:val="00317BB4"/>
    <w:rsid w:val="00317C68"/>
    <w:rsid w:val="00320116"/>
    <w:rsid w:val="00320512"/>
    <w:rsid w:val="003205A0"/>
    <w:rsid w:val="00320C61"/>
    <w:rsid w:val="003210E3"/>
    <w:rsid w:val="0032138D"/>
    <w:rsid w:val="003213A7"/>
    <w:rsid w:val="003215AA"/>
    <w:rsid w:val="0032168F"/>
    <w:rsid w:val="00321D45"/>
    <w:rsid w:val="00321DBB"/>
    <w:rsid w:val="00321EE3"/>
    <w:rsid w:val="003221B4"/>
    <w:rsid w:val="00322676"/>
    <w:rsid w:val="00322A48"/>
    <w:rsid w:val="00322C7B"/>
    <w:rsid w:val="00322F70"/>
    <w:rsid w:val="0032316C"/>
    <w:rsid w:val="00323228"/>
    <w:rsid w:val="00323941"/>
    <w:rsid w:val="00323979"/>
    <w:rsid w:val="00323A10"/>
    <w:rsid w:val="00324199"/>
    <w:rsid w:val="003245C8"/>
    <w:rsid w:val="00324B2E"/>
    <w:rsid w:val="00324BEC"/>
    <w:rsid w:val="00324C8B"/>
    <w:rsid w:val="00324CE5"/>
    <w:rsid w:val="00324DEC"/>
    <w:rsid w:val="003253FE"/>
    <w:rsid w:val="0032565E"/>
    <w:rsid w:val="00325A95"/>
    <w:rsid w:val="00325AAE"/>
    <w:rsid w:val="00325AB6"/>
    <w:rsid w:val="00325FF5"/>
    <w:rsid w:val="00326247"/>
    <w:rsid w:val="00326AD6"/>
    <w:rsid w:val="00326AE0"/>
    <w:rsid w:val="00327093"/>
    <w:rsid w:val="003273E2"/>
    <w:rsid w:val="00327859"/>
    <w:rsid w:val="00327D90"/>
    <w:rsid w:val="00327DCE"/>
    <w:rsid w:val="00330168"/>
    <w:rsid w:val="003303DD"/>
    <w:rsid w:val="0033067F"/>
    <w:rsid w:val="00330CD3"/>
    <w:rsid w:val="00330D2E"/>
    <w:rsid w:val="00330F13"/>
    <w:rsid w:val="0033130E"/>
    <w:rsid w:val="00331438"/>
    <w:rsid w:val="00331556"/>
    <w:rsid w:val="00331607"/>
    <w:rsid w:val="00331641"/>
    <w:rsid w:val="00331844"/>
    <w:rsid w:val="00331976"/>
    <w:rsid w:val="003319C9"/>
    <w:rsid w:val="00331A54"/>
    <w:rsid w:val="00331F0C"/>
    <w:rsid w:val="003321E4"/>
    <w:rsid w:val="003328BE"/>
    <w:rsid w:val="00332C4F"/>
    <w:rsid w:val="00332D63"/>
    <w:rsid w:val="00332E9C"/>
    <w:rsid w:val="00332FA4"/>
    <w:rsid w:val="00333113"/>
    <w:rsid w:val="003331F3"/>
    <w:rsid w:val="00333515"/>
    <w:rsid w:val="00333530"/>
    <w:rsid w:val="00333889"/>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AD2"/>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3EE3"/>
    <w:rsid w:val="00344257"/>
    <w:rsid w:val="00344354"/>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27F"/>
    <w:rsid w:val="003467EB"/>
    <w:rsid w:val="00346B1A"/>
    <w:rsid w:val="00346B62"/>
    <w:rsid w:val="00347314"/>
    <w:rsid w:val="00347AFC"/>
    <w:rsid w:val="00347BA4"/>
    <w:rsid w:val="00347FF4"/>
    <w:rsid w:val="0035039D"/>
    <w:rsid w:val="0035044E"/>
    <w:rsid w:val="003505F7"/>
    <w:rsid w:val="003509A5"/>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3D61"/>
    <w:rsid w:val="00354605"/>
    <w:rsid w:val="00354667"/>
    <w:rsid w:val="003548E7"/>
    <w:rsid w:val="0035531E"/>
    <w:rsid w:val="003554B5"/>
    <w:rsid w:val="00355B1E"/>
    <w:rsid w:val="00355E05"/>
    <w:rsid w:val="00355E0F"/>
    <w:rsid w:val="00355E5E"/>
    <w:rsid w:val="00356978"/>
    <w:rsid w:val="00356A84"/>
    <w:rsid w:val="00356B73"/>
    <w:rsid w:val="00356F24"/>
    <w:rsid w:val="003571E7"/>
    <w:rsid w:val="0035726B"/>
    <w:rsid w:val="0035741E"/>
    <w:rsid w:val="0035793F"/>
    <w:rsid w:val="00357B0D"/>
    <w:rsid w:val="00357B44"/>
    <w:rsid w:val="0036030A"/>
    <w:rsid w:val="003604DD"/>
    <w:rsid w:val="003605DA"/>
    <w:rsid w:val="00360776"/>
    <w:rsid w:val="003607E9"/>
    <w:rsid w:val="00360D66"/>
    <w:rsid w:val="0036137D"/>
    <w:rsid w:val="0036151A"/>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AA5"/>
    <w:rsid w:val="00363AF0"/>
    <w:rsid w:val="00363B85"/>
    <w:rsid w:val="00363D3F"/>
    <w:rsid w:val="00363EC4"/>
    <w:rsid w:val="00364055"/>
    <w:rsid w:val="00364268"/>
    <w:rsid w:val="00364598"/>
    <w:rsid w:val="003646D7"/>
    <w:rsid w:val="003649B6"/>
    <w:rsid w:val="003649DF"/>
    <w:rsid w:val="00364BA6"/>
    <w:rsid w:val="00364CE1"/>
    <w:rsid w:val="00364DA7"/>
    <w:rsid w:val="00364EC2"/>
    <w:rsid w:val="0036510D"/>
    <w:rsid w:val="0036533F"/>
    <w:rsid w:val="0036591A"/>
    <w:rsid w:val="00365D52"/>
    <w:rsid w:val="00365DD9"/>
    <w:rsid w:val="00365E0B"/>
    <w:rsid w:val="00366199"/>
    <w:rsid w:val="003664A8"/>
    <w:rsid w:val="00366676"/>
    <w:rsid w:val="00366DB6"/>
    <w:rsid w:val="00367372"/>
    <w:rsid w:val="003674BB"/>
    <w:rsid w:val="00367B30"/>
    <w:rsid w:val="00370049"/>
    <w:rsid w:val="00370249"/>
    <w:rsid w:val="003702F9"/>
    <w:rsid w:val="003706AB"/>
    <w:rsid w:val="00370BA1"/>
    <w:rsid w:val="00371017"/>
    <w:rsid w:val="003713D8"/>
    <w:rsid w:val="00371740"/>
    <w:rsid w:val="00372430"/>
    <w:rsid w:val="00372F9A"/>
    <w:rsid w:val="00373012"/>
    <w:rsid w:val="00373380"/>
    <w:rsid w:val="0037347F"/>
    <w:rsid w:val="00373784"/>
    <w:rsid w:val="003739EE"/>
    <w:rsid w:val="003739FA"/>
    <w:rsid w:val="00373CF6"/>
    <w:rsid w:val="00374223"/>
    <w:rsid w:val="003743DC"/>
    <w:rsid w:val="00374498"/>
    <w:rsid w:val="003745AA"/>
    <w:rsid w:val="00374748"/>
    <w:rsid w:val="00375012"/>
    <w:rsid w:val="00375131"/>
    <w:rsid w:val="00375337"/>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655"/>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BB7"/>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384"/>
    <w:rsid w:val="0039739B"/>
    <w:rsid w:val="0039747A"/>
    <w:rsid w:val="00397749"/>
    <w:rsid w:val="00397B4F"/>
    <w:rsid w:val="003A02A4"/>
    <w:rsid w:val="003A032B"/>
    <w:rsid w:val="003A0ED9"/>
    <w:rsid w:val="003A0FC4"/>
    <w:rsid w:val="003A125F"/>
    <w:rsid w:val="003A1261"/>
    <w:rsid w:val="003A12A7"/>
    <w:rsid w:val="003A1979"/>
    <w:rsid w:val="003A1DC1"/>
    <w:rsid w:val="003A1EA5"/>
    <w:rsid w:val="003A1EDE"/>
    <w:rsid w:val="003A1F06"/>
    <w:rsid w:val="003A1FE4"/>
    <w:rsid w:val="003A2182"/>
    <w:rsid w:val="003A22E7"/>
    <w:rsid w:val="003A29B4"/>
    <w:rsid w:val="003A2AEA"/>
    <w:rsid w:val="003A2E1A"/>
    <w:rsid w:val="003A2E6A"/>
    <w:rsid w:val="003A2F53"/>
    <w:rsid w:val="003A2F70"/>
    <w:rsid w:val="003A3022"/>
    <w:rsid w:val="003A3136"/>
    <w:rsid w:val="003A32E8"/>
    <w:rsid w:val="003A32FA"/>
    <w:rsid w:val="003A34B3"/>
    <w:rsid w:val="003A38B4"/>
    <w:rsid w:val="003A3BA0"/>
    <w:rsid w:val="003A44EF"/>
    <w:rsid w:val="003A4698"/>
    <w:rsid w:val="003A4826"/>
    <w:rsid w:val="003A4A7E"/>
    <w:rsid w:val="003A4C51"/>
    <w:rsid w:val="003A4DB0"/>
    <w:rsid w:val="003A546C"/>
    <w:rsid w:val="003A5C3E"/>
    <w:rsid w:val="003A6227"/>
    <w:rsid w:val="003A627A"/>
    <w:rsid w:val="003A64EA"/>
    <w:rsid w:val="003A6747"/>
    <w:rsid w:val="003A6837"/>
    <w:rsid w:val="003A6CAD"/>
    <w:rsid w:val="003A7397"/>
    <w:rsid w:val="003A73BA"/>
    <w:rsid w:val="003A75E1"/>
    <w:rsid w:val="003A7779"/>
    <w:rsid w:val="003A78E2"/>
    <w:rsid w:val="003A7C06"/>
    <w:rsid w:val="003B05D7"/>
    <w:rsid w:val="003B0A7C"/>
    <w:rsid w:val="003B0A8F"/>
    <w:rsid w:val="003B0BC3"/>
    <w:rsid w:val="003B0C48"/>
    <w:rsid w:val="003B0CE0"/>
    <w:rsid w:val="003B10D6"/>
    <w:rsid w:val="003B1314"/>
    <w:rsid w:val="003B16A5"/>
    <w:rsid w:val="003B2102"/>
    <w:rsid w:val="003B211C"/>
    <w:rsid w:val="003B2434"/>
    <w:rsid w:val="003B2595"/>
    <w:rsid w:val="003B25E9"/>
    <w:rsid w:val="003B27F2"/>
    <w:rsid w:val="003B2851"/>
    <w:rsid w:val="003B2906"/>
    <w:rsid w:val="003B2EF3"/>
    <w:rsid w:val="003B30AF"/>
    <w:rsid w:val="003B3189"/>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30A"/>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AA8"/>
    <w:rsid w:val="003C4B0E"/>
    <w:rsid w:val="003C4D9C"/>
    <w:rsid w:val="003C4E8B"/>
    <w:rsid w:val="003C4FEE"/>
    <w:rsid w:val="003C5016"/>
    <w:rsid w:val="003C52B2"/>
    <w:rsid w:val="003C53BA"/>
    <w:rsid w:val="003C543D"/>
    <w:rsid w:val="003C5765"/>
    <w:rsid w:val="003C5B10"/>
    <w:rsid w:val="003C5C2E"/>
    <w:rsid w:val="003C620F"/>
    <w:rsid w:val="003C6377"/>
    <w:rsid w:val="003C69CB"/>
    <w:rsid w:val="003C69F9"/>
    <w:rsid w:val="003C6EF4"/>
    <w:rsid w:val="003C7240"/>
    <w:rsid w:val="003C72D2"/>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46E"/>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4FBE"/>
    <w:rsid w:val="003D5198"/>
    <w:rsid w:val="003D52F8"/>
    <w:rsid w:val="003D52F9"/>
    <w:rsid w:val="003D54B6"/>
    <w:rsid w:val="003D55BF"/>
    <w:rsid w:val="003D55C7"/>
    <w:rsid w:val="003D5644"/>
    <w:rsid w:val="003D57C3"/>
    <w:rsid w:val="003D58EE"/>
    <w:rsid w:val="003D5B05"/>
    <w:rsid w:val="003D5BE5"/>
    <w:rsid w:val="003D5D33"/>
    <w:rsid w:val="003D5E52"/>
    <w:rsid w:val="003D62A8"/>
    <w:rsid w:val="003D62BC"/>
    <w:rsid w:val="003D6338"/>
    <w:rsid w:val="003D636F"/>
    <w:rsid w:val="003D63A0"/>
    <w:rsid w:val="003D649E"/>
    <w:rsid w:val="003D65E1"/>
    <w:rsid w:val="003D69AB"/>
    <w:rsid w:val="003D6BDF"/>
    <w:rsid w:val="003D6E33"/>
    <w:rsid w:val="003D73BC"/>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BC9"/>
    <w:rsid w:val="003E6CF4"/>
    <w:rsid w:val="003E7180"/>
    <w:rsid w:val="003E7460"/>
    <w:rsid w:val="003E76A8"/>
    <w:rsid w:val="003E7704"/>
    <w:rsid w:val="003E7923"/>
    <w:rsid w:val="003E7936"/>
    <w:rsid w:val="003E7985"/>
    <w:rsid w:val="003E79DB"/>
    <w:rsid w:val="003E7C92"/>
    <w:rsid w:val="003F06D6"/>
    <w:rsid w:val="003F06E8"/>
    <w:rsid w:val="003F0982"/>
    <w:rsid w:val="003F0E23"/>
    <w:rsid w:val="003F11EA"/>
    <w:rsid w:val="003F16B0"/>
    <w:rsid w:val="003F178D"/>
    <w:rsid w:val="003F1D11"/>
    <w:rsid w:val="003F1FA9"/>
    <w:rsid w:val="003F21B4"/>
    <w:rsid w:val="003F2289"/>
    <w:rsid w:val="003F239E"/>
    <w:rsid w:val="003F24C1"/>
    <w:rsid w:val="003F2A19"/>
    <w:rsid w:val="003F2C8F"/>
    <w:rsid w:val="003F2EF2"/>
    <w:rsid w:val="003F2F59"/>
    <w:rsid w:val="003F2F5C"/>
    <w:rsid w:val="003F2F76"/>
    <w:rsid w:val="003F37E1"/>
    <w:rsid w:val="003F383E"/>
    <w:rsid w:val="003F388A"/>
    <w:rsid w:val="003F3B56"/>
    <w:rsid w:val="003F3C22"/>
    <w:rsid w:val="003F3E55"/>
    <w:rsid w:val="003F45F6"/>
    <w:rsid w:val="003F492B"/>
    <w:rsid w:val="003F4C40"/>
    <w:rsid w:val="003F4E58"/>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5E5"/>
    <w:rsid w:val="004018C6"/>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887"/>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3DC8"/>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1C25"/>
    <w:rsid w:val="0042276D"/>
    <w:rsid w:val="00422B00"/>
    <w:rsid w:val="00422DB4"/>
    <w:rsid w:val="004235CF"/>
    <w:rsid w:val="00423BA1"/>
    <w:rsid w:val="00423DD6"/>
    <w:rsid w:val="00424947"/>
    <w:rsid w:val="00424AE8"/>
    <w:rsid w:val="004251B0"/>
    <w:rsid w:val="004252B1"/>
    <w:rsid w:val="004253E3"/>
    <w:rsid w:val="004254B6"/>
    <w:rsid w:val="0042553E"/>
    <w:rsid w:val="00425906"/>
    <w:rsid w:val="00425942"/>
    <w:rsid w:val="00425BA4"/>
    <w:rsid w:val="00425DEF"/>
    <w:rsid w:val="00425E1C"/>
    <w:rsid w:val="00425E8B"/>
    <w:rsid w:val="00426184"/>
    <w:rsid w:val="00426884"/>
    <w:rsid w:val="0042696F"/>
    <w:rsid w:val="00426CA7"/>
    <w:rsid w:val="00426CDD"/>
    <w:rsid w:val="00426E11"/>
    <w:rsid w:val="00426FB2"/>
    <w:rsid w:val="0042742C"/>
    <w:rsid w:val="0042768C"/>
    <w:rsid w:val="004279FE"/>
    <w:rsid w:val="00430303"/>
    <w:rsid w:val="004303BB"/>
    <w:rsid w:val="00430A6F"/>
    <w:rsid w:val="00430B45"/>
    <w:rsid w:val="00430FF3"/>
    <w:rsid w:val="0043122F"/>
    <w:rsid w:val="00431837"/>
    <w:rsid w:val="00431C0F"/>
    <w:rsid w:val="00431D5C"/>
    <w:rsid w:val="0043258A"/>
    <w:rsid w:val="004329F0"/>
    <w:rsid w:val="004334AE"/>
    <w:rsid w:val="00433708"/>
    <w:rsid w:val="0043384E"/>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734"/>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C26"/>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3F"/>
    <w:rsid w:val="0045237C"/>
    <w:rsid w:val="004523BB"/>
    <w:rsid w:val="00452B84"/>
    <w:rsid w:val="00452CA1"/>
    <w:rsid w:val="004531E4"/>
    <w:rsid w:val="004532B3"/>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A80"/>
    <w:rsid w:val="00455DE7"/>
    <w:rsid w:val="0045604D"/>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7A"/>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35"/>
    <w:rsid w:val="0046389F"/>
    <w:rsid w:val="00463D79"/>
    <w:rsid w:val="00464026"/>
    <w:rsid w:val="00464260"/>
    <w:rsid w:val="004648F3"/>
    <w:rsid w:val="00464A45"/>
    <w:rsid w:val="004652C6"/>
    <w:rsid w:val="00465329"/>
    <w:rsid w:val="00465553"/>
    <w:rsid w:val="004656A8"/>
    <w:rsid w:val="00465934"/>
    <w:rsid w:val="00465DBA"/>
    <w:rsid w:val="00465EA6"/>
    <w:rsid w:val="0046635E"/>
    <w:rsid w:val="0046682B"/>
    <w:rsid w:val="00466CF6"/>
    <w:rsid w:val="00466EE2"/>
    <w:rsid w:val="004674F3"/>
    <w:rsid w:val="00467904"/>
    <w:rsid w:val="0046794F"/>
    <w:rsid w:val="00467AD8"/>
    <w:rsid w:val="00467AFB"/>
    <w:rsid w:val="00467FED"/>
    <w:rsid w:val="0047025E"/>
    <w:rsid w:val="00470B5C"/>
    <w:rsid w:val="00470C5E"/>
    <w:rsid w:val="004713D4"/>
    <w:rsid w:val="0047150A"/>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D0E"/>
    <w:rsid w:val="00475E3D"/>
    <w:rsid w:val="0047618B"/>
    <w:rsid w:val="00476417"/>
    <w:rsid w:val="004764DC"/>
    <w:rsid w:val="00476555"/>
    <w:rsid w:val="0047686E"/>
    <w:rsid w:val="00476AF6"/>
    <w:rsid w:val="0047730E"/>
    <w:rsid w:val="004775C1"/>
    <w:rsid w:val="00477795"/>
    <w:rsid w:val="00477955"/>
    <w:rsid w:val="00477DA9"/>
    <w:rsid w:val="00477F29"/>
    <w:rsid w:val="0048019C"/>
    <w:rsid w:val="00480982"/>
    <w:rsid w:val="00480D34"/>
    <w:rsid w:val="00480F43"/>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45A"/>
    <w:rsid w:val="00484610"/>
    <w:rsid w:val="004847AA"/>
    <w:rsid w:val="00484A72"/>
    <w:rsid w:val="00484BDF"/>
    <w:rsid w:val="00484FFC"/>
    <w:rsid w:val="00485115"/>
    <w:rsid w:val="004852EE"/>
    <w:rsid w:val="0048531A"/>
    <w:rsid w:val="00485B4A"/>
    <w:rsid w:val="00485B65"/>
    <w:rsid w:val="0048627E"/>
    <w:rsid w:val="0048670E"/>
    <w:rsid w:val="0048691A"/>
    <w:rsid w:val="0048696F"/>
    <w:rsid w:val="004869E6"/>
    <w:rsid w:val="00486A9F"/>
    <w:rsid w:val="00487063"/>
    <w:rsid w:val="0048737F"/>
    <w:rsid w:val="0048778E"/>
    <w:rsid w:val="00487CA3"/>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2C69"/>
    <w:rsid w:val="00493000"/>
    <w:rsid w:val="0049307B"/>
    <w:rsid w:val="00493950"/>
    <w:rsid w:val="00493DB9"/>
    <w:rsid w:val="00494280"/>
    <w:rsid w:val="0049441C"/>
    <w:rsid w:val="004946C7"/>
    <w:rsid w:val="004947BE"/>
    <w:rsid w:val="00494909"/>
    <w:rsid w:val="0049509E"/>
    <w:rsid w:val="00495161"/>
    <w:rsid w:val="0049524B"/>
    <w:rsid w:val="0049530E"/>
    <w:rsid w:val="00495C13"/>
    <w:rsid w:val="00496251"/>
    <w:rsid w:val="0049636C"/>
    <w:rsid w:val="00496DB6"/>
    <w:rsid w:val="00496E32"/>
    <w:rsid w:val="00497231"/>
    <w:rsid w:val="004975C0"/>
    <w:rsid w:val="0049783A"/>
    <w:rsid w:val="00497891"/>
    <w:rsid w:val="004979A8"/>
    <w:rsid w:val="004979B0"/>
    <w:rsid w:val="00497A5B"/>
    <w:rsid w:val="00497B23"/>
    <w:rsid w:val="00497D69"/>
    <w:rsid w:val="00497D9A"/>
    <w:rsid w:val="00497EA3"/>
    <w:rsid w:val="004A0343"/>
    <w:rsid w:val="004A04A4"/>
    <w:rsid w:val="004A0549"/>
    <w:rsid w:val="004A071D"/>
    <w:rsid w:val="004A0F0F"/>
    <w:rsid w:val="004A1A42"/>
    <w:rsid w:val="004A1A5F"/>
    <w:rsid w:val="004A1B06"/>
    <w:rsid w:val="004A1D64"/>
    <w:rsid w:val="004A1F69"/>
    <w:rsid w:val="004A2343"/>
    <w:rsid w:val="004A2907"/>
    <w:rsid w:val="004A29FF"/>
    <w:rsid w:val="004A2C81"/>
    <w:rsid w:val="004A2D54"/>
    <w:rsid w:val="004A2F51"/>
    <w:rsid w:val="004A3084"/>
    <w:rsid w:val="004A3086"/>
    <w:rsid w:val="004A34F9"/>
    <w:rsid w:val="004A39CD"/>
    <w:rsid w:val="004A4C72"/>
    <w:rsid w:val="004A4D0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9F6"/>
    <w:rsid w:val="004A7BD1"/>
    <w:rsid w:val="004A7C79"/>
    <w:rsid w:val="004A7EAD"/>
    <w:rsid w:val="004B06B4"/>
    <w:rsid w:val="004B06CD"/>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598"/>
    <w:rsid w:val="004B58A5"/>
    <w:rsid w:val="004B5A32"/>
    <w:rsid w:val="004B5C46"/>
    <w:rsid w:val="004B5D29"/>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217"/>
    <w:rsid w:val="004C1466"/>
    <w:rsid w:val="004C1724"/>
    <w:rsid w:val="004C1D1F"/>
    <w:rsid w:val="004C21C7"/>
    <w:rsid w:val="004C2224"/>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A7B"/>
    <w:rsid w:val="004C4DEF"/>
    <w:rsid w:val="004C4E53"/>
    <w:rsid w:val="004C5094"/>
    <w:rsid w:val="004C50E2"/>
    <w:rsid w:val="004C5368"/>
    <w:rsid w:val="004C5447"/>
    <w:rsid w:val="004C54AB"/>
    <w:rsid w:val="004C5912"/>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62F"/>
    <w:rsid w:val="004D4996"/>
    <w:rsid w:val="004D4C9C"/>
    <w:rsid w:val="004D5029"/>
    <w:rsid w:val="004D51C6"/>
    <w:rsid w:val="004D55FD"/>
    <w:rsid w:val="004D5C2B"/>
    <w:rsid w:val="004D5DCD"/>
    <w:rsid w:val="004D620E"/>
    <w:rsid w:val="004D632A"/>
    <w:rsid w:val="004D68AE"/>
    <w:rsid w:val="004D6AA0"/>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5F7"/>
    <w:rsid w:val="004E26A0"/>
    <w:rsid w:val="004E272C"/>
    <w:rsid w:val="004E2849"/>
    <w:rsid w:val="004E2894"/>
    <w:rsid w:val="004E3046"/>
    <w:rsid w:val="004E32C1"/>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6FB8"/>
    <w:rsid w:val="004E7E34"/>
    <w:rsid w:val="004E7ED5"/>
    <w:rsid w:val="004F0182"/>
    <w:rsid w:val="004F0551"/>
    <w:rsid w:val="004F07C6"/>
    <w:rsid w:val="004F084A"/>
    <w:rsid w:val="004F0C39"/>
    <w:rsid w:val="004F121C"/>
    <w:rsid w:val="004F1470"/>
    <w:rsid w:val="004F18BD"/>
    <w:rsid w:val="004F191A"/>
    <w:rsid w:val="004F22ED"/>
    <w:rsid w:val="004F23E0"/>
    <w:rsid w:val="004F2591"/>
    <w:rsid w:val="004F27DB"/>
    <w:rsid w:val="004F2C91"/>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32A"/>
    <w:rsid w:val="004F5BEE"/>
    <w:rsid w:val="004F5DE8"/>
    <w:rsid w:val="004F681A"/>
    <w:rsid w:val="004F6A77"/>
    <w:rsid w:val="004F6CA0"/>
    <w:rsid w:val="004F6D23"/>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D50"/>
    <w:rsid w:val="00502E23"/>
    <w:rsid w:val="00502F35"/>
    <w:rsid w:val="00503786"/>
    <w:rsid w:val="00503D94"/>
    <w:rsid w:val="00503DB4"/>
    <w:rsid w:val="005044F4"/>
    <w:rsid w:val="00504549"/>
    <w:rsid w:val="005047F7"/>
    <w:rsid w:val="00504B10"/>
    <w:rsid w:val="005050FE"/>
    <w:rsid w:val="00505173"/>
    <w:rsid w:val="005054AE"/>
    <w:rsid w:val="00505507"/>
    <w:rsid w:val="00505699"/>
    <w:rsid w:val="00505981"/>
    <w:rsid w:val="005066E6"/>
    <w:rsid w:val="0050681C"/>
    <w:rsid w:val="005068D9"/>
    <w:rsid w:val="00506978"/>
    <w:rsid w:val="00506A86"/>
    <w:rsid w:val="00506CDA"/>
    <w:rsid w:val="00506E13"/>
    <w:rsid w:val="00507393"/>
    <w:rsid w:val="0050744F"/>
    <w:rsid w:val="005074C6"/>
    <w:rsid w:val="005075E1"/>
    <w:rsid w:val="0050762F"/>
    <w:rsid w:val="005076BA"/>
    <w:rsid w:val="005077C5"/>
    <w:rsid w:val="00507956"/>
    <w:rsid w:val="00507B4A"/>
    <w:rsid w:val="00507CF2"/>
    <w:rsid w:val="00507D04"/>
    <w:rsid w:val="0051046A"/>
    <w:rsid w:val="005104E8"/>
    <w:rsid w:val="005105C0"/>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3CE"/>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1FB"/>
    <w:rsid w:val="0051690E"/>
    <w:rsid w:val="0051695E"/>
    <w:rsid w:val="00516994"/>
    <w:rsid w:val="00516D6A"/>
    <w:rsid w:val="005170D3"/>
    <w:rsid w:val="005172F3"/>
    <w:rsid w:val="00517561"/>
    <w:rsid w:val="00517909"/>
    <w:rsid w:val="00517F09"/>
    <w:rsid w:val="005201E8"/>
    <w:rsid w:val="00520CF8"/>
    <w:rsid w:val="00520E43"/>
    <w:rsid w:val="00520EF0"/>
    <w:rsid w:val="00520F5C"/>
    <w:rsid w:val="00520F67"/>
    <w:rsid w:val="0052106F"/>
    <w:rsid w:val="005211BC"/>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B8D"/>
    <w:rsid w:val="00525C06"/>
    <w:rsid w:val="0052641D"/>
    <w:rsid w:val="005264DD"/>
    <w:rsid w:val="00526985"/>
    <w:rsid w:val="00526DD5"/>
    <w:rsid w:val="00526EE5"/>
    <w:rsid w:val="005274C9"/>
    <w:rsid w:val="00527C55"/>
    <w:rsid w:val="00527C76"/>
    <w:rsid w:val="00530078"/>
    <w:rsid w:val="0053016A"/>
    <w:rsid w:val="00530287"/>
    <w:rsid w:val="00530B99"/>
    <w:rsid w:val="00530C34"/>
    <w:rsid w:val="00530F0C"/>
    <w:rsid w:val="00530F39"/>
    <w:rsid w:val="00531148"/>
    <w:rsid w:val="005313C0"/>
    <w:rsid w:val="005318F9"/>
    <w:rsid w:val="00531AEB"/>
    <w:rsid w:val="00531CDE"/>
    <w:rsid w:val="0053226B"/>
    <w:rsid w:val="00532824"/>
    <w:rsid w:val="00532A07"/>
    <w:rsid w:val="00532E45"/>
    <w:rsid w:val="00532E77"/>
    <w:rsid w:val="00533428"/>
    <w:rsid w:val="00533653"/>
    <w:rsid w:val="0053391E"/>
    <w:rsid w:val="00534206"/>
    <w:rsid w:val="005342CC"/>
    <w:rsid w:val="00534932"/>
    <w:rsid w:val="00534CFF"/>
    <w:rsid w:val="00534F70"/>
    <w:rsid w:val="00535092"/>
    <w:rsid w:val="005351B6"/>
    <w:rsid w:val="0053520D"/>
    <w:rsid w:val="00535479"/>
    <w:rsid w:val="00535928"/>
    <w:rsid w:val="00535936"/>
    <w:rsid w:val="00535AEA"/>
    <w:rsid w:val="00535C0F"/>
    <w:rsid w:val="00535D11"/>
    <w:rsid w:val="00535F42"/>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9"/>
    <w:rsid w:val="0054470D"/>
    <w:rsid w:val="0054471B"/>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0F01"/>
    <w:rsid w:val="005511C7"/>
    <w:rsid w:val="00551415"/>
    <w:rsid w:val="00551700"/>
    <w:rsid w:val="0055192B"/>
    <w:rsid w:val="00551A7F"/>
    <w:rsid w:val="00551DFC"/>
    <w:rsid w:val="00551E2E"/>
    <w:rsid w:val="00552181"/>
    <w:rsid w:val="00552205"/>
    <w:rsid w:val="00552303"/>
    <w:rsid w:val="00552763"/>
    <w:rsid w:val="00552B55"/>
    <w:rsid w:val="0055344A"/>
    <w:rsid w:val="00553490"/>
    <w:rsid w:val="00553595"/>
    <w:rsid w:val="005535B6"/>
    <w:rsid w:val="00553906"/>
    <w:rsid w:val="005539FA"/>
    <w:rsid w:val="00553E72"/>
    <w:rsid w:val="00554276"/>
    <w:rsid w:val="005543F0"/>
    <w:rsid w:val="00554B0B"/>
    <w:rsid w:val="00554BF6"/>
    <w:rsid w:val="00554DFE"/>
    <w:rsid w:val="00554F0F"/>
    <w:rsid w:val="00555519"/>
    <w:rsid w:val="00555EC0"/>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B40"/>
    <w:rsid w:val="00560FD0"/>
    <w:rsid w:val="0056103B"/>
    <w:rsid w:val="00561097"/>
    <w:rsid w:val="005617C9"/>
    <w:rsid w:val="005618AC"/>
    <w:rsid w:val="00561910"/>
    <w:rsid w:val="00561995"/>
    <w:rsid w:val="00561CDE"/>
    <w:rsid w:val="00561E16"/>
    <w:rsid w:val="00562048"/>
    <w:rsid w:val="00562290"/>
    <w:rsid w:val="005625FB"/>
    <w:rsid w:val="00562D14"/>
    <w:rsid w:val="00563129"/>
    <w:rsid w:val="00563581"/>
    <w:rsid w:val="0056378B"/>
    <w:rsid w:val="005638FB"/>
    <w:rsid w:val="00563B02"/>
    <w:rsid w:val="00564110"/>
    <w:rsid w:val="005647EA"/>
    <w:rsid w:val="005649CF"/>
    <w:rsid w:val="00564A1A"/>
    <w:rsid w:val="00564B90"/>
    <w:rsid w:val="00564BA2"/>
    <w:rsid w:val="00564F55"/>
    <w:rsid w:val="0056556B"/>
    <w:rsid w:val="00565B03"/>
    <w:rsid w:val="00565BDB"/>
    <w:rsid w:val="00565BEF"/>
    <w:rsid w:val="00565CB3"/>
    <w:rsid w:val="00565F86"/>
    <w:rsid w:val="00566100"/>
    <w:rsid w:val="005661B8"/>
    <w:rsid w:val="00566733"/>
    <w:rsid w:val="00566B4A"/>
    <w:rsid w:val="00566DEE"/>
    <w:rsid w:val="005671F9"/>
    <w:rsid w:val="0056784D"/>
    <w:rsid w:val="0056788B"/>
    <w:rsid w:val="00567897"/>
    <w:rsid w:val="00567DF4"/>
    <w:rsid w:val="005702E1"/>
    <w:rsid w:val="0057049D"/>
    <w:rsid w:val="00570A24"/>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6F7"/>
    <w:rsid w:val="005738D8"/>
    <w:rsid w:val="00573EDA"/>
    <w:rsid w:val="005741B7"/>
    <w:rsid w:val="0057424D"/>
    <w:rsid w:val="00574918"/>
    <w:rsid w:val="00574B45"/>
    <w:rsid w:val="00574B69"/>
    <w:rsid w:val="00574B73"/>
    <w:rsid w:val="0057556F"/>
    <w:rsid w:val="00575A0B"/>
    <w:rsid w:val="00575B6F"/>
    <w:rsid w:val="00575E0B"/>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D51"/>
    <w:rsid w:val="00585FD0"/>
    <w:rsid w:val="00586006"/>
    <w:rsid w:val="005860EC"/>
    <w:rsid w:val="00586269"/>
    <w:rsid w:val="0058637A"/>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E3B"/>
    <w:rsid w:val="00594FB0"/>
    <w:rsid w:val="00595659"/>
    <w:rsid w:val="00595D40"/>
    <w:rsid w:val="0059620A"/>
    <w:rsid w:val="0059637C"/>
    <w:rsid w:val="0059657E"/>
    <w:rsid w:val="005966EE"/>
    <w:rsid w:val="00596796"/>
    <w:rsid w:val="00596ABD"/>
    <w:rsid w:val="00596FDC"/>
    <w:rsid w:val="0059730C"/>
    <w:rsid w:val="005978FC"/>
    <w:rsid w:val="00597A9A"/>
    <w:rsid w:val="00597C6D"/>
    <w:rsid w:val="00597CB3"/>
    <w:rsid w:val="005A0001"/>
    <w:rsid w:val="005A0230"/>
    <w:rsid w:val="005A02F2"/>
    <w:rsid w:val="005A03A1"/>
    <w:rsid w:val="005A058D"/>
    <w:rsid w:val="005A05F3"/>
    <w:rsid w:val="005A0741"/>
    <w:rsid w:val="005A0909"/>
    <w:rsid w:val="005A0B05"/>
    <w:rsid w:val="005A1242"/>
    <w:rsid w:val="005A145C"/>
    <w:rsid w:val="005A1757"/>
    <w:rsid w:val="005A17AB"/>
    <w:rsid w:val="005A1864"/>
    <w:rsid w:val="005A1B84"/>
    <w:rsid w:val="005A1B94"/>
    <w:rsid w:val="005A1EB3"/>
    <w:rsid w:val="005A1FB6"/>
    <w:rsid w:val="005A20C0"/>
    <w:rsid w:val="005A235A"/>
    <w:rsid w:val="005A2412"/>
    <w:rsid w:val="005A24EF"/>
    <w:rsid w:val="005A259D"/>
    <w:rsid w:val="005A2BC0"/>
    <w:rsid w:val="005A2C80"/>
    <w:rsid w:val="005A30C4"/>
    <w:rsid w:val="005A30C5"/>
    <w:rsid w:val="005A3444"/>
    <w:rsid w:val="005A34B4"/>
    <w:rsid w:val="005A39C1"/>
    <w:rsid w:val="005A3ABC"/>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51CA"/>
    <w:rsid w:val="005B51D8"/>
    <w:rsid w:val="005B5496"/>
    <w:rsid w:val="005B5620"/>
    <w:rsid w:val="005B577B"/>
    <w:rsid w:val="005B577C"/>
    <w:rsid w:val="005B5AB1"/>
    <w:rsid w:val="005B5D0D"/>
    <w:rsid w:val="005B5ECA"/>
    <w:rsid w:val="005B6128"/>
    <w:rsid w:val="005B62B5"/>
    <w:rsid w:val="005B6311"/>
    <w:rsid w:val="005B64C6"/>
    <w:rsid w:val="005B66BE"/>
    <w:rsid w:val="005B67E4"/>
    <w:rsid w:val="005B6A8A"/>
    <w:rsid w:val="005B6B94"/>
    <w:rsid w:val="005B6BA8"/>
    <w:rsid w:val="005B70EB"/>
    <w:rsid w:val="005B716D"/>
    <w:rsid w:val="005B7176"/>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3A1E"/>
    <w:rsid w:val="005C3A77"/>
    <w:rsid w:val="005C4220"/>
    <w:rsid w:val="005C42DC"/>
    <w:rsid w:val="005C4469"/>
    <w:rsid w:val="005C455A"/>
    <w:rsid w:val="005C4718"/>
    <w:rsid w:val="005C4EA3"/>
    <w:rsid w:val="005C55FD"/>
    <w:rsid w:val="005C59D3"/>
    <w:rsid w:val="005C5EF0"/>
    <w:rsid w:val="005C6374"/>
    <w:rsid w:val="005C656F"/>
    <w:rsid w:val="005C6A3A"/>
    <w:rsid w:val="005C6CC9"/>
    <w:rsid w:val="005C7548"/>
    <w:rsid w:val="005C784E"/>
    <w:rsid w:val="005C7AA3"/>
    <w:rsid w:val="005C7C82"/>
    <w:rsid w:val="005D04C8"/>
    <w:rsid w:val="005D0666"/>
    <w:rsid w:val="005D090C"/>
    <w:rsid w:val="005D0B7E"/>
    <w:rsid w:val="005D0CEE"/>
    <w:rsid w:val="005D1074"/>
    <w:rsid w:val="005D1095"/>
    <w:rsid w:val="005D1432"/>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45D8"/>
    <w:rsid w:val="005D5065"/>
    <w:rsid w:val="005D50DE"/>
    <w:rsid w:val="005D532B"/>
    <w:rsid w:val="005D53D2"/>
    <w:rsid w:val="005D551D"/>
    <w:rsid w:val="005D55C2"/>
    <w:rsid w:val="005D561A"/>
    <w:rsid w:val="005D566C"/>
    <w:rsid w:val="005D5836"/>
    <w:rsid w:val="005D5939"/>
    <w:rsid w:val="005D5A6B"/>
    <w:rsid w:val="005D5BD7"/>
    <w:rsid w:val="005D5CEA"/>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335"/>
    <w:rsid w:val="005E0764"/>
    <w:rsid w:val="005E09F9"/>
    <w:rsid w:val="005E0E8B"/>
    <w:rsid w:val="005E0FE4"/>
    <w:rsid w:val="005E1344"/>
    <w:rsid w:val="005E15F0"/>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23E"/>
    <w:rsid w:val="005E4450"/>
    <w:rsid w:val="005E46E8"/>
    <w:rsid w:val="005E4D45"/>
    <w:rsid w:val="005E50F5"/>
    <w:rsid w:val="005E50FB"/>
    <w:rsid w:val="005E582D"/>
    <w:rsid w:val="005E5CC5"/>
    <w:rsid w:val="005E606F"/>
    <w:rsid w:val="005E63D6"/>
    <w:rsid w:val="005E6698"/>
    <w:rsid w:val="005E6879"/>
    <w:rsid w:val="005E6CB6"/>
    <w:rsid w:val="005E6F6B"/>
    <w:rsid w:val="005E6F73"/>
    <w:rsid w:val="005E74CB"/>
    <w:rsid w:val="005E76F0"/>
    <w:rsid w:val="005E7F2B"/>
    <w:rsid w:val="005F0092"/>
    <w:rsid w:val="005F02C3"/>
    <w:rsid w:val="005F042E"/>
    <w:rsid w:val="005F0546"/>
    <w:rsid w:val="005F073C"/>
    <w:rsid w:val="005F088A"/>
    <w:rsid w:val="005F090F"/>
    <w:rsid w:val="005F0A18"/>
    <w:rsid w:val="005F0D49"/>
    <w:rsid w:val="005F0E86"/>
    <w:rsid w:val="005F0EEB"/>
    <w:rsid w:val="005F1283"/>
    <w:rsid w:val="005F136E"/>
    <w:rsid w:val="005F15BA"/>
    <w:rsid w:val="005F216B"/>
    <w:rsid w:val="005F298D"/>
    <w:rsid w:val="005F2B4A"/>
    <w:rsid w:val="005F3360"/>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045"/>
    <w:rsid w:val="005F645C"/>
    <w:rsid w:val="005F6882"/>
    <w:rsid w:val="005F69EE"/>
    <w:rsid w:val="005F6BA1"/>
    <w:rsid w:val="005F6BDE"/>
    <w:rsid w:val="005F6DEB"/>
    <w:rsid w:val="005F70C9"/>
    <w:rsid w:val="005F727D"/>
    <w:rsid w:val="005F76D5"/>
    <w:rsid w:val="005F7869"/>
    <w:rsid w:val="005F7A2B"/>
    <w:rsid w:val="005F7C51"/>
    <w:rsid w:val="005F7DA8"/>
    <w:rsid w:val="00600063"/>
    <w:rsid w:val="00600237"/>
    <w:rsid w:val="0060025B"/>
    <w:rsid w:val="00600274"/>
    <w:rsid w:val="006007B1"/>
    <w:rsid w:val="00600879"/>
    <w:rsid w:val="00600AD7"/>
    <w:rsid w:val="00600D84"/>
    <w:rsid w:val="0060152D"/>
    <w:rsid w:val="006017A4"/>
    <w:rsid w:val="00601845"/>
    <w:rsid w:val="00601849"/>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302"/>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66F5"/>
    <w:rsid w:val="006074C6"/>
    <w:rsid w:val="00607578"/>
    <w:rsid w:val="0060787E"/>
    <w:rsid w:val="006078D8"/>
    <w:rsid w:val="00607B88"/>
    <w:rsid w:val="00607DD3"/>
    <w:rsid w:val="00607FC5"/>
    <w:rsid w:val="006103C7"/>
    <w:rsid w:val="00610591"/>
    <w:rsid w:val="00610BC4"/>
    <w:rsid w:val="00610CD3"/>
    <w:rsid w:val="006112FD"/>
    <w:rsid w:val="00611622"/>
    <w:rsid w:val="00611C29"/>
    <w:rsid w:val="00611DE3"/>
    <w:rsid w:val="00611F95"/>
    <w:rsid w:val="00612454"/>
    <w:rsid w:val="00612ADF"/>
    <w:rsid w:val="00612AF0"/>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B56"/>
    <w:rsid w:val="00617DFF"/>
    <w:rsid w:val="00620217"/>
    <w:rsid w:val="0062028A"/>
    <w:rsid w:val="006209FF"/>
    <w:rsid w:val="00620C4A"/>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B8"/>
    <w:rsid w:val="00623ACD"/>
    <w:rsid w:val="00623D01"/>
    <w:rsid w:val="00623EEF"/>
    <w:rsid w:val="006240FF"/>
    <w:rsid w:val="006244AF"/>
    <w:rsid w:val="00624776"/>
    <w:rsid w:val="0062487E"/>
    <w:rsid w:val="00624E04"/>
    <w:rsid w:val="0062510F"/>
    <w:rsid w:val="00625114"/>
    <w:rsid w:val="00625292"/>
    <w:rsid w:val="0062592E"/>
    <w:rsid w:val="0062593F"/>
    <w:rsid w:val="00625D5E"/>
    <w:rsid w:val="00625D68"/>
    <w:rsid w:val="0062633C"/>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46A"/>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AD6"/>
    <w:rsid w:val="00634EEE"/>
    <w:rsid w:val="0063508B"/>
    <w:rsid w:val="006350E0"/>
    <w:rsid w:val="00635456"/>
    <w:rsid w:val="00635962"/>
    <w:rsid w:val="00635B0F"/>
    <w:rsid w:val="00635B66"/>
    <w:rsid w:val="00635E79"/>
    <w:rsid w:val="006368A4"/>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4E6"/>
    <w:rsid w:val="00644F69"/>
    <w:rsid w:val="0064503D"/>
    <w:rsid w:val="00645195"/>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48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79C"/>
    <w:rsid w:val="00653A42"/>
    <w:rsid w:val="00653E63"/>
    <w:rsid w:val="006540C8"/>
    <w:rsid w:val="00654506"/>
    <w:rsid w:val="0065451D"/>
    <w:rsid w:val="006548D4"/>
    <w:rsid w:val="006549FF"/>
    <w:rsid w:val="00654CAE"/>
    <w:rsid w:val="00655502"/>
    <w:rsid w:val="00655546"/>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511"/>
    <w:rsid w:val="0066398A"/>
    <w:rsid w:val="00663C67"/>
    <w:rsid w:val="00663FE6"/>
    <w:rsid w:val="0066405C"/>
    <w:rsid w:val="006641FF"/>
    <w:rsid w:val="00664427"/>
    <w:rsid w:val="006646DF"/>
    <w:rsid w:val="00664A7C"/>
    <w:rsid w:val="00664C4A"/>
    <w:rsid w:val="00664FD2"/>
    <w:rsid w:val="006651A0"/>
    <w:rsid w:val="006651B4"/>
    <w:rsid w:val="006652A6"/>
    <w:rsid w:val="0066535B"/>
    <w:rsid w:val="00665438"/>
    <w:rsid w:val="00665544"/>
    <w:rsid w:val="00665592"/>
    <w:rsid w:val="00665800"/>
    <w:rsid w:val="006658B9"/>
    <w:rsid w:val="00665E7A"/>
    <w:rsid w:val="0066615A"/>
    <w:rsid w:val="00666774"/>
    <w:rsid w:val="0066682B"/>
    <w:rsid w:val="006668AA"/>
    <w:rsid w:val="006668E6"/>
    <w:rsid w:val="00666914"/>
    <w:rsid w:val="00666AB8"/>
    <w:rsid w:val="00666E18"/>
    <w:rsid w:val="00666F5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015"/>
    <w:rsid w:val="00672274"/>
    <w:rsid w:val="0067240B"/>
    <w:rsid w:val="0067243A"/>
    <w:rsid w:val="006727EC"/>
    <w:rsid w:val="00672CF6"/>
    <w:rsid w:val="00672D3E"/>
    <w:rsid w:val="00672F43"/>
    <w:rsid w:val="006732E3"/>
    <w:rsid w:val="0067399F"/>
    <w:rsid w:val="006739FC"/>
    <w:rsid w:val="00673B89"/>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52B"/>
    <w:rsid w:val="006807C9"/>
    <w:rsid w:val="00680C85"/>
    <w:rsid w:val="00680FE9"/>
    <w:rsid w:val="00681110"/>
    <w:rsid w:val="006811FD"/>
    <w:rsid w:val="00681242"/>
    <w:rsid w:val="00681554"/>
    <w:rsid w:val="00681884"/>
    <w:rsid w:val="0068190D"/>
    <w:rsid w:val="00681B56"/>
    <w:rsid w:val="00681C73"/>
    <w:rsid w:val="00682056"/>
    <w:rsid w:val="006820C9"/>
    <w:rsid w:val="0068222E"/>
    <w:rsid w:val="00682C2A"/>
    <w:rsid w:val="00683168"/>
    <w:rsid w:val="006831BC"/>
    <w:rsid w:val="006833BC"/>
    <w:rsid w:val="006833ED"/>
    <w:rsid w:val="00683428"/>
    <w:rsid w:val="0068387D"/>
    <w:rsid w:val="00683B1B"/>
    <w:rsid w:val="00683D08"/>
    <w:rsid w:val="00683F74"/>
    <w:rsid w:val="00684051"/>
    <w:rsid w:val="006843FB"/>
    <w:rsid w:val="00684601"/>
    <w:rsid w:val="0068503A"/>
    <w:rsid w:val="00685586"/>
    <w:rsid w:val="00685667"/>
    <w:rsid w:val="00685DE6"/>
    <w:rsid w:val="00686295"/>
    <w:rsid w:val="0068648E"/>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4B9"/>
    <w:rsid w:val="0069159B"/>
    <w:rsid w:val="00691903"/>
    <w:rsid w:val="00691B3D"/>
    <w:rsid w:val="00692A81"/>
    <w:rsid w:val="00693043"/>
    <w:rsid w:val="0069318D"/>
    <w:rsid w:val="006937B3"/>
    <w:rsid w:val="0069401E"/>
    <w:rsid w:val="00694483"/>
    <w:rsid w:val="00694906"/>
    <w:rsid w:val="00694C59"/>
    <w:rsid w:val="00694EE2"/>
    <w:rsid w:val="0069516B"/>
    <w:rsid w:val="006957B5"/>
    <w:rsid w:val="0069589E"/>
    <w:rsid w:val="00695AEB"/>
    <w:rsid w:val="00695C7F"/>
    <w:rsid w:val="006969BD"/>
    <w:rsid w:val="00696A57"/>
    <w:rsid w:val="00696CEE"/>
    <w:rsid w:val="00696CEF"/>
    <w:rsid w:val="00696DCC"/>
    <w:rsid w:val="00696E2F"/>
    <w:rsid w:val="00696ED3"/>
    <w:rsid w:val="00696F0F"/>
    <w:rsid w:val="006972A4"/>
    <w:rsid w:val="0069733F"/>
    <w:rsid w:val="0069741A"/>
    <w:rsid w:val="0069747E"/>
    <w:rsid w:val="006974E3"/>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99B"/>
    <w:rsid w:val="006A3CA2"/>
    <w:rsid w:val="006A3F16"/>
    <w:rsid w:val="006A49AA"/>
    <w:rsid w:val="006A5071"/>
    <w:rsid w:val="006A532B"/>
    <w:rsid w:val="006A5542"/>
    <w:rsid w:val="006A5952"/>
    <w:rsid w:val="006A5AA2"/>
    <w:rsid w:val="006A6391"/>
    <w:rsid w:val="006A63BE"/>
    <w:rsid w:val="006A654F"/>
    <w:rsid w:val="006A65C7"/>
    <w:rsid w:val="006A66D0"/>
    <w:rsid w:val="006A67F7"/>
    <w:rsid w:val="006A70F0"/>
    <w:rsid w:val="006A720F"/>
    <w:rsid w:val="006A757D"/>
    <w:rsid w:val="006A7F34"/>
    <w:rsid w:val="006A7F37"/>
    <w:rsid w:val="006A7F6B"/>
    <w:rsid w:val="006B023A"/>
    <w:rsid w:val="006B0304"/>
    <w:rsid w:val="006B0499"/>
    <w:rsid w:val="006B059C"/>
    <w:rsid w:val="006B0602"/>
    <w:rsid w:val="006B06B6"/>
    <w:rsid w:val="006B08A8"/>
    <w:rsid w:val="006B08C0"/>
    <w:rsid w:val="006B0B71"/>
    <w:rsid w:val="006B101C"/>
    <w:rsid w:val="006B1155"/>
    <w:rsid w:val="006B115F"/>
    <w:rsid w:val="006B1ABD"/>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DE4"/>
    <w:rsid w:val="006C1E58"/>
    <w:rsid w:val="006C26EC"/>
    <w:rsid w:val="006C2796"/>
    <w:rsid w:val="006C2A65"/>
    <w:rsid w:val="006C2B36"/>
    <w:rsid w:val="006C2CFB"/>
    <w:rsid w:val="006C2D94"/>
    <w:rsid w:val="006C372F"/>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428B"/>
    <w:rsid w:val="006D42CF"/>
    <w:rsid w:val="006D43AD"/>
    <w:rsid w:val="006D4501"/>
    <w:rsid w:val="006D45BF"/>
    <w:rsid w:val="006D46A1"/>
    <w:rsid w:val="006D4907"/>
    <w:rsid w:val="006D4A56"/>
    <w:rsid w:val="006D503B"/>
    <w:rsid w:val="006D56A3"/>
    <w:rsid w:val="006D5EEB"/>
    <w:rsid w:val="006D5F85"/>
    <w:rsid w:val="006D5FC7"/>
    <w:rsid w:val="006D612E"/>
    <w:rsid w:val="006D625B"/>
    <w:rsid w:val="006D630A"/>
    <w:rsid w:val="006D63AE"/>
    <w:rsid w:val="006D6452"/>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B10"/>
    <w:rsid w:val="006E1C67"/>
    <w:rsid w:val="006E1EC8"/>
    <w:rsid w:val="006E2397"/>
    <w:rsid w:val="006E3294"/>
    <w:rsid w:val="006E3325"/>
    <w:rsid w:val="006E380C"/>
    <w:rsid w:val="006E3881"/>
    <w:rsid w:val="006E38CF"/>
    <w:rsid w:val="006E397A"/>
    <w:rsid w:val="006E3D0E"/>
    <w:rsid w:val="006E4119"/>
    <w:rsid w:val="006E4333"/>
    <w:rsid w:val="006E4B64"/>
    <w:rsid w:val="006E4CD0"/>
    <w:rsid w:val="006E4D87"/>
    <w:rsid w:val="006E57F9"/>
    <w:rsid w:val="006E59A9"/>
    <w:rsid w:val="006E5E92"/>
    <w:rsid w:val="006E6407"/>
    <w:rsid w:val="006E648F"/>
    <w:rsid w:val="006E64FE"/>
    <w:rsid w:val="006E6B12"/>
    <w:rsid w:val="006E6B7D"/>
    <w:rsid w:val="006E7064"/>
    <w:rsid w:val="006E7097"/>
    <w:rsid w:val="006E70BC"/>
    <w:rsid w:val="006E70F0"/>
    <w:rsid w:val="006E74B7"/>
    <w:rsid w:val="006E7C99"/>
    <w:rsid w:val="006F03DF"/>
    <w:rsid w:val="006F08A7"/>
    <w:rsid w:val="006F0B85"/>
    <w:rsid w:val="006F10F4"/>
    <w:rsid w:val="006F179D"/>
    <w:rsid w:val="006F260C"/>
    <w:rsid w:val="006F2A40"/>
    <w:rsid w:val="006F2AE0"/>
    <w:rsid w:val="006F2D26"/>
    <w:rsid w:val="006F2F86"/>
    <w:rsid w:val="006F322B"/>
    <w:rsid w:val="006F32AD"/>
    <w:rsid w:val="006F3363"/>
    <w:rsid w:val="006F3B7D"/>
    <w:rsid w:val="006F3D9E"/>
    <w:rsid w:val="006F43BD"/>
    <w:rsid w:val="006F44FD"/>
    <w:rsid w:val="006F46E4"/>
    <w:rsid w:val="006F4D5A"/>
    <w:rsid w:val="006F4FD7"/>
    <w:rsid w:val="006F5B96"/>
    <w:rsid w:val="006F5DB8"/>
    <w:rsid w:val="006F619C"/>
    <w:rsid w:val="006F627F"/>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3F88"/>
    <w:rsid w:val="00704244"/>
    <w:rsid w:val="00704580"/>
    <w:rsid w:val="00704703"/>
    <w:rsid w:val="00704959"/>
    <w:rsid w:val="007049A7"/>
    <w:rsid w:val="00704A77"/>
    <w:rsid w:val="0070521A"/>
    <w:rsid w:val="007052E5"/>
    <w:rsid w:val="0070537C"/>
    <w:rsid w:val="00705624"/>
    <w:rsid w:val="00705786"/>
    <w:rsid w:val="00705958"/>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787"/>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9C5"/>
    <w:rsid w:val="00716B3D"/>
    <w:rsid w:val="00716C00"/>
    <w:rsid w:val="00716CF7"/>
    <w:rsid w:val="00716EFF"/>
    <w:rsid w:val="00717158"/>
    <w:rsid w:val="00717328"/>
    <w:rsid w:val="00717C2F"/>
    <w:rsid w:val="00717C35"/>
    <w:rsid w:val="007200DF"/>
    <w:rsid w:val="0072066D"/>
    <w:rsid w:val="00720D81"/>
    <w:rsid w:val="00721026"/>
    <w:rsid w:val="007211D7"/>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3014F"/>
    <w:rsid w:val="00730685"/>
    <w:rsid w:val="00730696"/>
    <w:rsid w:val="007306E7"/>
    <w:rsid w:val="00730828"/>
    <w:rsid w:val="0073085C"/>
    <w:rsid w:val="00730B41"/>
    <w:rsid w:val="00730E97"/>
    <w:rsid w:val="00731257"/>
    <w:rsid w:val="00731478"/>
    <w:rsid w:val="00731523"/>
    <w:rsid w:val="0073187E"/>
    <w:rsid w:val="00731F2D"/>
    <w:rsid w:val="007329BF"/>
    <w:rsid w:val="00732E6C"/>
    <w:rsid w:val="00733014"/>
    <w:rsid w:val="00733B4E"/>
    <w:rsid w:val="00733DA3"/>
    <w:rsid w:val="0073426B"/>
    <w:rsid w:val="0073482B"/>
    <w:rsid w:val="00734CCD"/>
    <w:rsid w:val="0073510B"/>
    <w:rsid w:val="00735578"/>
    <w:rsid w:val="0073590C"/>
    <w:rsid w:val="00735E86"/>
    <w:rsid w:val="007367B7"/>
    <w:rsid w:val="007369E0"/>
    <w:rsid w:val="00737047"/>
    <w:rsid w:val="0073706E"/>
    <w:rsid w:val="0073752B"/>
    <w:rsid w:val="007375B8"/>
    <w:rsid w:val="00737955"/>
    <w:rsid w:val="00737DEB"/>
    <w:rsid w:val="007400A8"/>
    <w:rsid w:val="0074014D"/>
    <w:rsid w:val="00740BE9"/>
    <w:rsid w:val="00741277"/>
    <w:rsid w:val="007416CD"/>
    <w:rsid w:val="007416EE"/>
    <w:rsid w:val="007417DB"/>
    <w:rsid w:val="00741C8F"/>
    <w:rsid w:val="00741D36"/>
    <w:rsid w:val="00741FC1"/>
    <w:rsid w:val="00741FF1"/>
    <w:rsid w:val="007420B2"/>
    <w:rsid w:val="007426D3"/>
    <w:rsid w:val="007429D2"/>
    <w:rsid w:val="0074355C"/>
    <w:rsid w:val="00743786"/>
    <w:rsid w:val="00743BA7"/>
    <w:rsid w:val="00743BEE"/>
    <w:rsid w:val="00743CDA"/>
    <w:rsid w:val="00743DD6"/>
    <w:rsid w:val="007442F7"/>
    <w:rsid w:val="00744B8C"/>
    <w:rsid w:val="00744D7A"/>
    <w:rsid w:val="00744E20"/>
    <w:rsid w:val="0074538E"/>
    <w:rsid w:val="007454A7"/>
    <w:rsid w:val="00745537"/>
    <w:rsid w:val="0074553D"/>
    <w:rsid w:val="007458A3"/>
    <w:rsid w:val="00745D64"/>
    <w:rsid w:val="007461DF"/>
    <w:rsid w:val="00746E1C"/>
    <w:rsid w:val="00746E6D"/>
    <w:rsid w:val="0074732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482"/>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05F"/>
    <w:rsid w:val="0076520A"/>
    <w:rsid w:val="00765516"/>
    <w:rsid w:val="00765B10"/>
    <w:rsid w:val="00765C33"/>
    <w:rsid w:val="00765D30"/>
    <w:rsid w:val="00766109"/>
    <w:rsid w:val="007661AC"/>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145"/>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4B7"/>
    <w:rsid w:val="00780505"/>
    <w:rsid w:val="007810BA"/>
    <w:rsid w:val="007814DF"/>
    <w:rsid w:val="0078152B"/>
    <w:rsid w:val="007816AF"/>
    <w:rsid w:val="00781813"/>
    <w:rsid w:val="00781C5B"/>
    <w:rsid w:val="00781C60"/>
    <w:rsid w:val="00781E0A"/>
    <w:rsid w:val="00781E0E"/>
    <w:rsid w:val="00781F1A"/>
    <w:rsid w:val="0078206E"/>
    <w:rsid w:val="0078230F"/>
    <w:rsid w:val="00782A2D"/>
    <w:rsid w:val="00782E55"/>
    <w:rsid w:val="00782F14"/>
    <w:rsid w:val="00783262"/>
    <w:rsid w:val="007832ED"/>
    <w:rsid w:val="00783497"/>
    <w:rsid w:val="007834A1"/>
    <w:rsid w:val="0078351B"/>
    <w:rsid w:val="007837E4"/>
    <w:rsid w:val="00783A27"/>
    <w:rsid w:val="00783C35"/>
    <w:rsid w:val="007841B7"/>
    <w:rsid w:val="00784273"/>
    <w:rsid w:val="007842EC"/>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47D"/>
    <w:rsid w:val="00791688"/>
    <w:rsid w:val="00791796"/>
    <w:rsid w:val="00791997"/>
    <w:rsid w:val="007919C4"/>
    <w:rsid w:val="00791B5F"/>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89"/>
    <w:rsid w:val="007943CD"/>
    <w:rsid w:val="00794424"/>
    <w:rsid w:val="007946DE"/>
    <w:rsid w:val="00794BC9"/>
    <w:rsid w:val="00794D88"/>
    <w:rsid w:val="007950BF"/>
    <w:rsid w:val="007950C4"/>
    <w:rsid w:val="007952D8"/>
    <w:rsid w:val="0079578B"/>
    <w:rsid w:val="007957ED"/>
    <w:rsid w:val="00795A23"/>
    <w:rsid w:val="00795BBC"/>
    <w:rsid w:val="00795CB8"/>
    <w:rsid w:val="00795F4B"/>
    <w:rsid w:val="00796501"/>
    <w:rsid w:val="007965CB"/>
    <w:rsid w:val="00796784"/>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4D2"/>
    <w:rsid w:val="007A2806"/>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63F"/>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D73"/>
    <w:rsid w:val="007B3F12"/>
    <w:rsid w:val="007B3F56"/>
    <w:rsid w:val="007B45F2"/>
    <w:rsid w:val="007B4C67"/>
    <w:rsid w:val="007B4D50"/>
    <w:rsid w:val="007B519E"/>
    <w:rsid w:val="007B5523"/>
    <w:rsid w:val="007B5985"/>
    <w:rsid w:val="007B5C27"/>
    <w:rsid w:val="007B5DC3"/>
    <w:rsid w:val="007B63A1"/>
    <w:rsid w:val="007B63B9"/>
    <w:rsid w:val="007B65CD"/>
    <w:rsid w:val="007B6750"/>
    <w:rsid w:val="007B676B"/>
    <w:rsid w:val="007B683A"/>
    <w:rsid w:val="007B6AD7"/>
    <w:rsid w:val="007B6D93"/>
    <w:rsid w:val="007B6DD7"/>
    <w:rsid w:val="007B7B5C"/>
    <w:rsid w:val="007C024E"/>
    <w:rsid w:val="007C07ED"/>
    <w:rsid w:val="007C0AD5"/>
    <w:rsid w:val="007C0B4D"/>
    <w:rsid w:val="007C117D"/>
    <w:rsid w:val="007C13DE"/>
    <w:rsid w:val="007C1664"/>
    <w:rsid w:val="007C1ABE"/>
    <w:rsid w:val="007C1EFC"/>
    <w:rsid w:val="007C20AC"/>
    <w:rsid w:val="007C23C9"/>
    <w:rsid w:val="007C247D"/>
    <w:rsid w:val="007C272B"/>
    <w:rsid w:val="007C2883"/>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EBD"/>
    <w:rsid w:val="007C5FE0"/>
    <w:rsid w:val="007C6198"/>
    <w:rsid w:val="007C65B8"/>
    <w:rsid w:val="007C6771"/>
    <w:rsid w:val="007C6C2C"/>
    <w:rsid w:val="007C6D77"/>
    <w:rsid w:val="007C7033"/>
    <w:rsid w:val="007C77AB"/>
    <w:rsid w:val="007C7A66"/>
    <w:rsid w:val="007C7BB8"/>
    <w:rsid w:val="007C7C7A"/>
    <w:rsid w:val="007D0205"/>
    <w:rsid w:val="007D09D4"/>
    <w:rsid w:val="007D0DD5"/>
    <w:rsid w:val="007D0F91"/>
    <w:rsid w:val="007D10ED"/>
    <w:rsid w:val="007D121E"/>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56"/>
    <w:rsid w:val="007D50CF"/>
    <w:rsid w:val="007D52C8"/>
    <w:rsid w:val="007D592E"/>
    <w:rsid w:val="007D5A11"/>
    <w:rsid w:val="007D5B38"/>
    <w:rsid w:val="007D5D2C"/>
    <w:rsid w:val="007D6154"/>
    <w:rsid w:val="007D615B"/>
    <w:rsid w:val="007D650B"/>
    <w:rsid w:val="007D6556"/>
    <w:rsid w:val="007D6901"/>
    <w:rsid w:val="007D6946"/>
    <w:rsid w:val="007D6E3B"/>
    <w:rsid w:val="007D70A2"/>
    <w:rsid w:val="007D70F9"/>
    <w:rsid w:val="007D76D2"/>
    <w:rsid w:val="007D76EC"/>
    <w:rsid w:val="007D788A"/>
    <w:rsid w:val="007E038D"/>
    <w:rsid w:val="007E08AA"/>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4EF7"/>
    <w:rsid w:val="007E50AB"/>
    <w:rsid w:val="007E53D4"/>
    <w:rsid w:val="007E584F"/>
    <w:rsid w:val="007E5FCA"/>
    <w:rsid w:val="007E5FDF"/>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0E4"/>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4BD"/>
    <w:rsid w:val="00803A11"/>
    <w:rsid w:val="00803A42"/>
    <w:rsid w:val="008041EF"/>
    <w:rsid w:val="0080458C"/>
    <w:rsid w:val="008048F8"/>
    <w:rsid w:val="00804A4B"/>
    <w:rsid w:val="00804F89"/>
    <w:rsid w:val="008051CC"/>
    <w:rsid w:val="00805401"/>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022"/>
    <w:rsid w:val="008135DD"/>
    <w:rsid w:val="00813971"/>
    <w:rsid w:val="00813A3F"/>
    <w:rsid w:val="00813A7F"/>
    <w:rsid w:val="00813ABA"/>
    <w:rsid w:val="00813B4B"/>
    <w:rsid w:val="00813CEA"/>
    <w:rsid w:val="008141B5"/>
    <w:rsid w:val="00814A86"/>
    <w:rsid w:val="00815284"/>
    <w:rsid w:val="008152E9"/>
    <w:rsid w:val="008155A9"/>
    <w:rsid w:val="008157DB"/>
    <w:rsid w:val="00815CE1"/>
    <w:rsid w:val="00815D98"/>
    <w:rsid w:val="00815E45"/>
    <w:rsid w:val="00816317"/>
    <w:rsid w:val="008172DF"/>
    <w:rsid w:val="00817697"/>
    <w:rsid w:val="00817869"/>
    <w:rsid w:val="00817F24"/>
    <w:rsid w:val="00820185"/>
    <w:rsid w:val="0082054A"/>
    <w:rsid w:val="0082068E"/>
    <w:rsid w:val="00820743"/>
    <w:rsid w:val="00820BA2"/>
    <w:rsid w:val="00820BF4"/>
    <w:rsid w:val="00820DA6"/>
    <w:rsid w:val="00820F70"/>
    <w:rsid w:val="00821026"/>
    <w:rsid w:val="00821134"/>
    <w:rsid w:val="008216D1"/>
    <w:rsid w:val="00821701"/>
    <w:rsid w:val="0082176F"/>
    <w:rsid w:val="00821AF8"/>
    <w:rsid w:val="00821D71"/>
    <w:rsid w:val="00822099"/>
    <w:rsid w:val="0082213D"/>
    <w:rsid w:val="00822A83"/>
    <w:rsid w:val="00822B55"/>
    <w:rsid w:val="00822E0A"/>
    <w:rsid w:val="0082301B"/>
    <w:rsid w:val="008234DB"/>
    <w:rsid w:val="0082362D"/>
    <w:rsid w:val="0082376E"/>
    <w:rsid w:val="00823C9C"/>
    <w:rsid w:val="00823E35"/>
    <w:rsid w:val="008245B4"/>
    <w:rsid w:val="008249B2"/>
    <w:rsid w:val="00824E17"/>
    <w:rsid w:val="00824EB5"/>
    <w:rsid w:val="008250FE"/>
    <w:rsid w:val="00825925"/>
    <w:rsid w:val="008265B6"/>
    <w:rsid w:val="00826779"/>
    <w:rsid w:val="0082708A"/>
    <w:rsid w:val="0082711B"/>
    <w:rsid w:val="00827395"/>
    <w:rsid w:val="00827657"/>
    <w:rsid w:val="008277C7"/>
    <w:rsid w:val="00827B53"/>
    <w:rsid w:val="0083019F"/>
    <w:rsid w:val="0083050A"/>
    <w:rsid w:val="00830A71"/>
    <w:rsid w:val="00830C9C"/>
    <w:rsid w:val="00830F01"/>
    <w:rsid w:val="00831346"/>
    <w:rsid w:val="0083139F"/>
    <w:rsid w:val="0083151D"/>
    <w:rsid w:val="00831AF2"/>
    <w:rsid w:val="00831B23"/>
    <w:rsid w:val="00832379"/>
    <w:rsid w:val="00832563"/>
    <w:rsid w:val="008326C3"/>
    <w:rsid w:val="0083272E"/>
    <w:rsid w:val="0083279E"/>
    <w:rsid w:val="00832892"/>
    <w:rsid w:val="008329A3"/>
    <w:rsid w:val="00832EE9"/>
    <w:rsid w:val="00833497"/>
    <w:rsid w:val="00833D6E"/>
    <w:rsid w:val="00833E74"/>
    <w:rsid w:val="00833EE9"/>
    <w:rsid w:val="0083463A"/>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178"/>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6FB"/>
    <w:rsid w:val="0085077C"/>
    <w:rsid w:val="008507B7"/>
    <w:rsid w:val="00850C47"/>
    <w:rsid w:val="0085112B"/>
    <w:rsid w:val="008514CE"/>
    <w:rsid w:val="00851591"/>
    <w:rsid w:val="00851C48"/>
    <w:rsid w:val="00851DAD"/>
    <w:rsid w:val="008523D1"/>
    <w:rsid w:val="00852777"/>
    <w:rsid w:val="008528F8"/>
    <w:rsid w:val="00852B48"/>
    <w:rsid w:val="00853194"/>
    <w:rsid w:val="008532BB"/>
    <w:rsid w:val="008533F6"/>
    <w:rsid w:val="00853483"/>
    <w:rsid w:val="0085368C"/>
    <w:rsid w:val="008539FF"/>
    <w:rsid w:val="00853BAA"/>
    <w:rsid w:val="00853CD3"/>
    <w:rsid w:val="00853FD8"/>
    <w:rsid w:val="00854065"/>
    <w:rsid w:val="00854117"/>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6043F"/>
    <w:rsid w:val="00860531"/>
    <w:rsid w:val="008605FF"/>
    <w:rsid w:val="00860968"/>
    <w:rsid w:val="00860B04"/>
    <w:rsid w:val="00860D67"/>
    <w:rsid w:val="00860EBA"/>
    <w:rsid w:val="00861105"/>
    <w:rsid w:val="0086132D"/>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2DD"/>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1FF3"/>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0A0"/>
    <w:rsid w:val="00880134"/>
    <w:rsid w:val="008801F4"/>
    <w:rsid w:val="0088026C"/>
    <w:rsid w:val="008802ED"/>
    <w:rsid w:val="00880308"/>
    <w:rsid w:val="0088033D"/>
    <w:rsid w:val="00880CA1"/>
    <w:rsid w:val="00880D1B"/>
    <w:rsid w:val="00880F96"/>
    <w:rsid w:val="00881079"/>
    <w:rsid w:val="008816E3"/>
    <w:rsid w:val="008817E3"/>
    <w:rsid w:val="00881AC9"/>
    <w:rsid w:val="00881C20"/>
    <w:rsid w:val="008821C5"/>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AC"/>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A40"/>
    <w:rsid w:val="00893BB0"/>
    <w:rsid w:val="00893C2D"/>
    <w:rsid w:val="00893C85"/>
    <w:rsid w:val="00894226"/>
    <w:rsid w:val="008942EE"/>
    <w:rsid w:val="00894678"/>
    <w:rsid w:val="008947EA"/>
    <w:rsid w:val="00894A3C"/>
    <w:rsid w:val="00894AE0"/>
    <w:rsid w:val="00895404"/>
    <w:rsid w:val="00895A9B"/>
    <w:rsid w:val="008961F7"/>
    <w:rsid w:val="0089622C"/>
    <w:rsid w:val="00896275"/>
    <w:rsid w:val="008963AE"/>
    <w:rsid w:val="00896C5C"/>
    <w:rsid w:val="00896D68"/>
    <w:rsid w:val="00897534"/>
    <w:rsid w:val="00897DFF"/>
    <w:rsid w:val="00897EB7"/>
    <w:rsid w:val="008A0173"/>
    <w:rsid w:val="008A09CD"/>
    <w:rsid w:val="008A0A84"/>
    <w:rsid w:val="008A0C28"/>
    <w:rsid w:val="008A0D05"/>
    <w:rsid w:val="008A1141"/>
    <w:rsid w:val="008A2927"/>
    <w:rsid w:val="008A2B8D"/>
    <w:rsid w:val="008A2D20"/>
    <w:rsid w:val="008A2DE0"/>
    <w:rsid w:val="008A2E01"/>
    <w:rsid w:val="008A31D7"/>
    <w:rsid w:val="008A3402"/>
    <w:rsid w:val="008A3FD3"/>
    <w:rsid w:val="008A46F6"/>
    <w:rsid w:val="008A47DE"/>
    <w:rsid w:val="008A4D11"/>
    <w:rsid w:val="008A5265"/>
    <w:rsid w:val="008A5551"/>
    <w:rsid w:val="008A55FD"/>
    <w:rsid w:val="008A59CD"/>
    <w:rsid w:val="008A5ADF"/>
    <w:rsid w:val="008A5C20"/>
    <w:rsid w:val="008A5D15"/>
    <w:rsid w:val="008A5F79"/>
    <w:rsid w:val="008A6136"/>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0DA"/>
    <w:rsid w:val="008B01FF"/>
    <w:rsid w:val="008B0206"/>
    <w:rsid w:val="008B0290"/>
    <w:rsid w:val="008B0A61"/>
    <w:rsid w:val="008B0BE5"/>
    <w:rsid w:val="008B0CCB"/>
    <w:rsid w:val="008B0D7F"/>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1E1"/>
    <w:rsid w:val="008B690C"/>
    <w:rsid w:val="008B6BCC"/>
    <w:rsid w:val="008B6CBA"/>
    <w:rsid w:val="008B6D64"/>
    <w:rsid w:val="008B70F2"/>
    <w:rsid w:val="008B723A"/>
    <w:rsid w:val="008B755F"/>
    <w:rsid w:val="008B7875"/>
    <w:rsid w:val="008B7AAA"/>
    <w:rsid w:val="008B7AD7"/>
    <w:rsid w:val="008B7C9F"/>
    <w:rsid w:val="008C02F5"/>
    <w:rsid w:val="008C04AF"/>
    <w:rsid w:val="008C0510"/>
    <w:rsid w:val="008C0595"/>
    <w:rsid w:val="008C08C8"/>
    <w:rsid w:val="008C0CFB"/>
    <w:rsid w:val="008C0D60"/>
    <w:rsid w:val="008C11AA"/>
    <w:rsid w:val="008C13CB"/>
    <w:rsid w:val="008C162B"/>
    <w:rsid w:val="008C1703"/>
    <w:rsid w:val="008C17F6"/>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709"/>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685"/>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0B"/>
    <w:rsid w:val="008D5FA4"/>
    <w:rsid w:val="008D6146"/>
    <w:rsid w:val="008D618B"/>
    <w:rsid w:val="008D61BB"/>
    <w:rsid w:val="008D63FA"/>
    <w:rsid w:val="008D64B2"/>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57D"/>
    <w:rsid w:val="008E37F4"/>
    <w:rsid w:val="008E39EB"/>
    <w:rsid w:val="008E3E81"/>
    <w:rsid w:val="008E3EC4"/>
    <w:rsid w:val="008E3F55"/>
    <w:rsid w:val="008E4206"/>
    <w:rsid w:val="008E456A"/>
    <w:rsid w:val="008E4592"/>
    <w:rsid w:val="008E4933"/>
    <w:rsid w:val="008E4983"/>
    <w:rsid w:val="008E4B4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151"/>
    <w:rsid w:val="008E74EE"/>
    <w:rsid w:val="008E791D"/>
    <w:rsid w:val="008E7C9E"/>
    <w:rsid w:val="008E7EC9"/>
    <w:rsid w:val="008E7FE7"/>
    <w:rsid w:val="008F0014"/>
    <w:rsid w:val="008F028B"/>
    <w:rsid w:val="008F043A"/>
    <w:rsid w:val="008F0C42"/>
    <w:rsid w:val="008F0E76"/>
    <w:rsid w:val="008F0F34"/>
    <w:rsid w:val="008F0F61"/>
    <w:rsid w:val="008F10BF"/>
    <w:rsid w:val="008F120B"/>
    <w:rsid w:val="008F130F"/>
    <w:rsid w:val="008F1913"/>
    <w:rsid w:val="008F1A2F"/>
    <w:rsid w:val="008F1F52"/>
    <w:rsid w:val="008F2216"/>
    <w:rsid w:val="008F2259"/>
    <w:rsid w:val="008F234D"/>
    <w:rsid w:val="008F238A"/>
    <w:rsid w:val="008F2997"/>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5EA"/>
    <w:rsid w:val="008F6A0A"/>
    <w:rsid w:val="008F6BE9"/>
    <w:rsid w:val="008F6DB5"/>
    <w:rsid w:val="008F717A"/>
    <w:rsid w:val="008F729B"/>
    <w:rsid w:val="008F7434"/>
    <w:rsid w:val="008F7501"/>
    <w:rsid w:val="008F77EB"/>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673"/>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95F"/>
    <w:rsid w:val="00905A13"/>
    <w:rsid w:val="00905E26"/>
    <w:rsid w:val="0090611A"/>
    <w:rsid w:val="009061A9"/>
    <w:rsid w:val="0090639B"/>
    <w:rsid w:val="009064AF"/>
    <w:rsid w:val="009064E9"/>
    <w:rsid w:val="00906A61"/>
    <w:rsid w:val="00906CAD"/>
    <w:rsid w:val="00906CF9"/>
    <w:rsid w:val="00906D37"/>
    <w:rsid w:val="00906F2B"/>
    <w:rsid w:val="009070AB"/>
    <w:rsid w:val="009071A2"/>
    <w:rsid w:val="0090751F"/>
    <w:rsid w:val="00907BF1"/>
    <w:rsid w:val="00907C84"/>
    <w:rsid w:val="00907F56"/>
    <w:rsid w:val="00910015"/>
    <w:rsid w:val="0091044F"/>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5ED2"/>
    <w:rsid w:val="00916219"/>
    <w:rsid w:val="00916615"/>
    <w:rsid w:val="0091661B"/>
    <w:rsid w:val="009167C2"/>
    <w:rsid w:val="00916ABC"/>
    <w:rsid w:val="00916D88"/>
    <w:rsid w:val="00916D9E"/>
    <w:rsid w:val="0091790E"/>
    <w:rsid w:val="009208CA"/>
    <w:rsid w:val="009208D7"/>
    <w:rsid w:val="009208F0"/>
    <w:rsid w:val="00920F7A"/>
    <w:rsid w:val="009211A0"/>
    <w:rsid w:val="0092188D"/>
    <w:rsid w:val="00921C32"/>
    <w:rsid w:val="00921F34"/>
    <w:rsid w:val="00921F92"/>
    <w:rsid w:val="00922291"/>
    <w:rsid w:val="0092243D"/>
    <w:rsid w:val="0092256D"/>
    <w:rsid w:val="00922A08"/>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4E76"/>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2C9"/>
    <w:rsid w:val="0093038A"/>
    <w:rsid w:val="0093068C"/>
    <w:rsid w:val="00930988"/>
    <w:rsid w:val="00930D4D"/>
    <w:rsid w:val="00930EB0"/>
    <w:rsid w:val="00930EEB"/>
    <w:rsid w:val="00930F9D"/>
    <w:rsid w:val="00930FA4"/>
    <w:rsid w:val="00930FE5"/>
    <w:rsid w:val="0093104A"/>
    <w:rsid w:val="009310E0"/>
    <w:rsid w:val="009311AF"/>
    <w:rsid w:val="009313A0"/>
    <w:rsid w:val="009314D9"/>
    <w:rsid w:val="00931554"/>
    <w:rsid w:val="0093178C"/>
    <w:rsid w:val="009317C5"/>
    <w:rsid w:val="00931CA2"/>
    <w:rsid w:val="00931DDE"/>
    <w:rsid w:val="00932261"/>
    <w:rsid w:val="009322CD"/>
    <w:rsid w:val="00932559"/>
    <w:rsid w:val="00932A10"/>
    <w:rsid w:val="00932A8D"/>
    <w:rsid w:val="00932E5E"/>
    <w:rsid w:val="00932F39"/>
    <w:rsid w:val="00932FD4"/>
    <w:rsid w:val="00933096"/>
    <w:rsid w:val="009332E7"/>
    <w:rsid w:val="0093340D"/>
    <w:rsid w:val="00933441"/>
    <w:rsid w:val="00933588"/>
    <w:rsid w:val="00933846"/>
    <w:rsid w:val="0093439F"/>
    <w:rsid w:val="0093478B"/>
    <w:rsid w:val="00934E8F"/>
    <w:rsid w:val="00935035"/>
    <w:rsid w:val="00935131"/>
    <w:rsid w:val="009358EE"/>
    <w:rsid w:val="00935DC5"/>
    <w:rsid w:val="00935F2E"/>
    <w:rsid w:val="009360A8"/>
    <w:rsid w:val="0093613A"/>
    <w:rsid w:val="00936315"/>
    <w:rsid w:val="0093633E"/>
    <w:rsid w:val="009368A2"/>
    <w:rsid w:val="0093765A"/>
    <w:rsid w:val="00937860"/>
    <w:rsid w:val="009378F3"/>
    <w:rsid w:val="009378FA"/>
    <w:rsid w:val="009379D2"/>
    <w:rsid w:val="00937B65"/>
    <w:rsid w:val="00937E17"/>
    <w:rsid w:val="00940622"/>
    <w:rsid w:val="00940678"/>
    <w:rsid w:val="0094094C"/>
    <w:rsid w:val="00940A33"/>
    <w:rsid w:val="00940D5C"/>
    <w:rsid w:val="00940EE3"/>
    <w:rsid w:val="00940F22"/>
    <w:rsid w:val="0094173F"/>
    <w:rsid w:val="0094179A"/>
    <w:rsid w:val="0094182F"/>
    <w:rsid w:val="00941B83"/>
    <w:rsid w:val="00941D0D"/>
    <w:rsid w:val="00941FA4"/>
    <w:rsid w:val="009421A9"/>
    <w:rsid w:val="00942676"/>
    <w:rsid w:val="009427FE"/>
    <w:rsid w:val="00942864"/>
    <w:rsid w:val="00942A17"/>
    <w:rsid w:val="00942B51"/>
    <w:rsid w:val="00942F15"/>
    <w:rsid w:val="00942F58"/>
    <w:rsid w:val="00943088"/>
    <w:rsid w:val="00943106"/>
    <w:rsid w:val="009432C3"/>
    <w:rsid w:val="009433FE"/>
    <w:rsid w:val="00943843"/>
    <w:rsid w:val="0094395F"/>
    <w:rsid w:val="00943BB0"/>
    <w:rsid w:val="00943BCC"/>
    <w:rsid w:val="00944097"/>
    <w:rsid w:val="00944389"/>
    <w:rsid w:val="00944561"/>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96D"/>
    <w:rsid w:val="00952EBE"/>
    <w:rsid w:val="00953083"/>
    <w:rsid w:val="00953983"/>
    <w:rsid w:val="00953A8D"/>
    <w:rsid w:val="00953B49"/>
    <w:rsid w:val="00953ECC"/>
    <w:rsid w:val="00954250"/>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1DC"/>
    <w:rsid w:val="009572A4"/>
    <w:rsid w:val="009574B4"/>
    <w:rsid w:val="00957633"/>
    <w:rsid w:val="0095775E"/>
    <w:rsid w:val="00957BD4"/>
    <w:rsid w:val="0096023F"/>
    <w:rsid w:val="009602DD"/>
    <w:rsid w:val="00960535"/>
    <w:rsid w:val="00960A5C"/>
    <w:rsid w:val="00960C17"/>
    <w:rsid w:val="00960DC9"/>
    <w:rsid w:val="009610BA"/>
    <w:rsid w:val="0096124A"/>
    <w:rsid w:val="009617B0"/>
    <w:rsid w:val="009618FB"/>
    <w:rsid w:val="00961B69"/>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87"/>
    <w:rsid w:val="00965D8B"/>
    <w:rsid w:val="00966040"/>
    <w:rsid w:val="0096621A"/>
    <w:rsid w:val="0096628F"/>
    <w:rsid w:val="0096645A"/>
    <w:rsid w:val="00966805"/>
    <w:rsid w:val="0096694C"/>
    <w:rsid w:val="00966D4E"/>
    <w:rsid w:val="00966E7C"/>
    <w:rsid w:val="00966FE6"/>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205"/>
    <w:rsid w:val="0097398F"/>
    <w:rsid w:val="00973A07"/>
    <w:rsid w:val="00973CDB"/>
    <w:rsid w:val="00974026"/>
    <w:rsid w:val="009743D9"/>
    <w:rsid w:val="00974475"/>
    <w:rsid w:val="00974621"/>
    <w:rsid w:val="009747E6"/>
    <w:rsid w:val="009749AE"/>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281"/>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468"/>
    <w:rsid w:val="0098372D"/>
    <w:rsid w:val="0098398F"/>
    <w:rsid w:val="009839B1"/>
    <w:rsid w:val="00983EAB"/>
    <w:rsid w:val="0098424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7A"/>
    <w:rsid w:val="009875DA"/>
    <w:rsid w:val="0098785F"/>
    <w:rsid w:val="0099044C"/>
    <w:rsid w:val="009904B9"/>
    <w:rsid w:val="00990AA1"/>
    <w:rsid w:val="00990CD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518"/>
    <w:rsid w:val="0099395A"/>
    <w:rsid w:val="00993BFF"/>
    <w:rsid w:val="00993CCE"/>
    <w:rsid w:val="0099407D"/>
    <w:rsid w:val="00994565"/>
    <w:rsid w:val="009947BE"/>
    <w:rsid w:val="00994872"/>
    <w:rsid w:val="00994A09"/>
    <w:rsid w:val="00994E57"/>
    <w:rsid w:val="00994FD4"/>
    <w:rsid w:val="009950BF"/>
    <w:rsid w:val="0099521D"/>
    <w:rsid w:val="0099532E"/>
    <w:rsid w:val="009954DE"/>
    <w:rsid w:val="0099579D"/>
    <w:rsid w:val="00995986"/>
    <w:rsid w:val="00995CBE"/>
    <w:rsid w:val="00995FB8"/>
    <w:rsid w:val="00996DDD"/>
    <w:rsid w:val="00996DE2"/>
    <w:rsid w:val="00996FE8"/>
    <w:rsid w:val="009975BE"/>
    <w:rsid w:val="0099784F"/>
    <w:rsid w:val="00997C60"/>
    <w:rsid w:val="009A00F0"/>
    <w:rsid w:val="009A0A26"/>
    <w:rsid w:val="009A118F"/>
    <w:rsid w:val="009A12AB"/>
    <w:rsid w:val="009A1F54"/>
    <w:rsid w:val="009A2470"/>
    <w:rsid w:val="009A2A34"/>
    <w:rsid w:val="009A2B69"/>
    <w:rsid w:val="009A2E4D"/>
    <w:rsid w:val="009A3022"/>
    <w:rsid w:val="009A3030"/>
    <w:rsid w:val="009A3993"/>
    <w:rsid w:val="009A3B09"/>
    <w:rsid w:val="009A410F"/>
    <w:rsid w:val="009A4130"/>
    <w:rsid w:val="009A44B7"/>
    <w:rsid w:val="009A4ACB"/>
    <w:rsid w:val="009A5326"/>
    <w:rsid w:val="009A594F"/>
    <w:rsid w:val="009A5A4A"/>
    <w:rsid w:val="009A6555"/>
    <w:rsid w:val="009A68BF"/>
    <w:rsid w:val="009A69D0"/>
    <w:rsid w:val="009A6A6D"/>
    <w:rsid w:val="009A6E1E"/>
    <w:rsid w:val="009A7982"/>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C04"/>
    <w:rsid w:val="009B1D26"/>
    <w:rsid w:val="009B2026"/>
    <w:rsid w:val="009B2199"/>
    <w:rsid w:val="009B2BA9"/>
    <w:rsid w:val="009B316A"/>
    <w:rsid w:val="009B364F"/>
    <w:rsid w:val="009B3F82"/>
    <w:rsid w:val="009B4103"/>
    <w:rsid w:val="009B4358"/>
    <w:rsid w:val="009B4723"/>
    <w:rsid w:val="009B4769"/>
    <w:rsid w:val="009B4B43"/>
    <w:rsid w:val="009B4D26"/>
    <w:rsid w:val="009B4F0E"/>
    <w:rsid w:val="009B5387"/>
    <w:rsid w:val="009B5662"/>
    <w:rsid w:val="009B5952"/>
    <w:rsid w:val="009B5AA8"/>
    <w:rsid w:val="009B5B02"/>
    <w:rsid w:val="009B5B2B"/>
    <w:rsid w:val="009B5C6A"/>
    <w:rsid w:val="009B5C6E"/>
    <w:rsid w:val="009B5CFF"/>
    <w:rsid w:val="009B5FAE"/>
    <w:rsid w:val="009B6099"/>
    <w:rsid w:val="009B64B0"/>
    <w:rsid w:val="009B653C"/>
    <w:rsid w:val="009B65C0"/>
    <w:rsid w:val="009B6673"/>
    <w:rsid w:val="009B6DDD"/>
    <w:rsid w:val="009B7484"/>
    <w:rsid w:val="009B785D"/>
    <w:rsid w:val="009B79B1"/>
    <w:rsid w:val="009B7D8E"/>
    <w:rsid w:val="009B7DC2"/>
    <w:rsid w:val="009C0191"/>
    <w:rsid w:val="009C0369"/>
    <w:rsid w:val="009C03CB"/>
    <w:rsid w:val="009C0465"/>
    <w:rsid w:val="009C047C"/>
    <w:rsid w:val="009C04DB"/>
    <w:rsid w:val="009C0850"/>
    <w:rsid w:val="009C08D5"/>
    <w:rsid w:val="009C095A"/>
    <w:rsid w:val="009C09C7"/>
    <w:rsid w:val="009C0BB9"/>
    <w:rsid w:val="009C111F"/>
    <w:rsid w:val="009C1250"/>
    <w:rsid w:val="009C186A"/>
    <w:rsid w:val="009C18C7"/>
    <w:rsid w:val="009C1DC7"/>
    <w:rsid w:val="009C221E"/>
    <w:rsid w:val="009C241F"/>
    <w:rsid w:val="009C2588"/>
    <w:rsid w:val="009C269C"/>
    <w:rsid w:val="009C27BF"/>
    <w:rsid w:val="009C2B70"/>
    <w:rsid w:val="009C2CD5"/>
    <w:rsid w:val="009C2E96"/>
    <w:rsid w:val="009C3125"/>
    <w:rsid w:val="009C3FDB"/>
    <w:rsid w:val="009C4030"/>
    <w:rsid w:val="009C417C"/>
    <w:rsid w:val="009C449F"/>
    <w:rsid w:val="009C4851"/>
    <w:rsid w:val="009C486E"/>
    <w:rsid w:val="009C4A1C"/>
    <w:rsid w:val="009C4C72"/>
    <w:rsid w:val="009C58AF"/>
    <w:rsid w:val="009C5A76"/>
    <w:rsid w:val="009C5AB1"/>
    <w:rsid w:val="009C5B3F"/>
    <w:rsid w:val="009C5C12"/>
    <w:rsid w:val="009C5C6D"/>
    <w:rsid w:val="009C5D7D"/>
    <w:rsid w:val="009C62F2"/>
    <w:rsid w:val="009C63CA"/>
    <w:rsid w:val="009C63CE"/>
    <w:rsid w:val="009C63F6"/>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290"/>
    <w:rsid w:val="009D5371"/>
    <w:rsid w:val="009D5810"/>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988"/>
    <w:rsid w:val="009E0CC7"/>
    <w:rsid w:val="009E0F37"/>
    <w:rsid w:val="009E1436"/>
    <w:rsid w:val="009E1D09"/>
    <w:rsid w:val="009E24B0"/>
    <w:rsid w:val="009E28E7"/>
    <w:rsid w:val="009E2922"/>
    <w:rsid w:val="009E2BE8"/>
    <w:rsid w:val="009E2F3A"/>
    <w:rsid w:val="009E2F4C"/>
    <w:rsid w:val="009E2FD2"/>
    <w:rsid w:val="009E31ED"/>
    <w:rsid w:val="009E335A"/>
    <w:rsid w:val="009E371E"/>
    <w:rsid w:val="009E37D9"/>
    <w:rsid w:val="009E3C8E"/>
    <w:rsid w:val="009E3CBE"/>
    <w:rsid w:val="009E3CFE"/>
    <w:rsid w:val="009E3DDD"/>
    <w:rsid w:val="009E3E41"/>
    <w:rsid w:val="009E4306"/>
    <w:rsid w:val="009E4680"/>
    <w:rsid w:val="009E46D6"/>
    <w:rsid w:val="009E46E6"/>
    <w:rsid w:val="009E478E"/>
    <w:rsid w:val="009E49F4"/>
    <w:rsid w:val="009E5551"/>
    <w:rsid w:val="009E5631"/>
    <w:rsid w:val="009E5669"/>
    <w:rsid w:val="009E5BB6"/>
    <w:rsid w:val="009E6098"/>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16D"/>
    <w:rsid w:val="009F6591"/>
    <w:rsid w:val="009F666F"/>
    <w:rsid w:val="009F6ABB"/>
    <w:rsid w:val="009F6BF3"/>
    <w:rsid w:val="009F6E99"/>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6A"/>
    <w:rsid w:val="00A02077"/>
    <w:rsid w:val="00A02664"/>
    <w:rsid w:val="00A026D1"/>
    <w:rsid w:val="00A02779"/>
    <w:rsid w:val="00A02ACC"/>
    <w:rsid w:val="00A02CD9"/>
    <w:rsid w:val="00A0303C"/>
    <w:rsid w:val="00A034FA"/>
    <w:rsid w:val="00A03615"/>
    <w:rsid w:val="00A038EF"/>
    <w:rsid w:val="00A03960"/>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1A"/>
    <w:rsid w:val="00A05E55"/>
    <w:rsid w:val="00A06086"/>
    <w:rsid w:val="00A06136"/>
    <w:rsid w:val="00A06250"/>
    <w:rsid w:val="00A06469"/>
    <w:rsid w:val="00A06903"/>
    <w:rsid w:val="00A0691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EB5"/>
    <w:rsid w:val="00A10F55"/>
    <w:rsid w:val="00A11041"/>
    <w:rsid w:val="00A1126B"/>
    <w:rsid w:val="00A11796"/>
    <w:rsid w:val="00A11993"/>
    <w:rsid w:val="00A11C30"/>
    <w:rsid w:val="00A123D9"/>
    <w:rsid w:val="00A125C0"/>
    <w:rsid w:val="00A12D79"/>
    <w:rsid w:val="00A12EAF"/>
    <w:rsid w:val="00A1337E"/>
    <w:rsid w:val="00A14693"/>
    <w:rsid w:val="00A146B8"/>
    <w:rsid w:val="00A149E4"/>
    <w:rsid w:val="00A14BF2"/>
    <w:rsid w:val="00A14C5C"/>
    <w:rsid w:val="00A15512"/>
    <w:rsid w:val="00A1579B"/>
    <w:rsid w:val="00A1587C"/>
    <w:rsid w:val="00A15C2D"/>
    <w:rsid w:val="00A15C3F"/>
    <w:rsid w:val="00A15D9F"/>
    <w:rsid w:val="00A16246"/>
    <w:rsid w:val="00A1628A"/>
    <w:rsid w:val="00A167FE"/>
    <w:rsid w:val="00A16A24"/>
    <w:rsid w:val="00A16B93"/>
    <w:rsid w:val="00A16D2C"/>
    <w:rsid w:val="00A1700A"/>
    <w:rsid w:val="00A1709F"/>
    <w:rsid w:val="00A17249"/>
    <w:rsid w:val="00A1730B"/>
    <w:rsid w:val="00A17616"/>
    <w:rsid w:val="00A1764E"/>
    <w:rsid w:val="00A17941"/>
    <w:rsid w:val="00A17997"/>
    <w:rsid w:val="00A17A65"/>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223"/>
    <w:rsid w:val="00A33583"/>
    <w:rsid w:val="00A33681"/>
    <w:rsid w:val="00A3394A"/>
    <w:rsid w:val="00A33A2F"/>
    <w:rsid w:val="00A33F10"/>
    <w:rsid w:val="00A33F43"/>
    <w:rsid w:val="00A340A4"/>
    <w:rsid w:val="00A340AA"/>
    <w:rsid w:val="00A3444C"/>
    <w:rsid w:val="00A34BA0"/>
    <w:rsid w:val="00A35085"/>
    <w:rsid w:val="00A35101"/>
    <w:rsid w:val="00A35153"/>
    <w:rsid w:val="00A3525F"/>
    <w:rsid w:val="00A353F3"/>
    <w:rsid w:val="00A353F4"/>
    <w:rsid w:val="00A35A4D"/>
    <w:rsid w:val="00A361CC"/>
    <w:rsid w:val="00A3654B"/>
    <w:rsid w:val="00A365A2"/>
    <w:rsid w:val="00A375F2"/>
    <w:rsid w:val="00A37668"/>
    <w:rsid w:val="00A37838"/>
    <w:rsid w:val="00A37FD3"/>
    <w:rsid w:val="00A4001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029"/>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40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8F9"/>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0F1"/>
    <w:rsid w:val="00A6625E"/>
    <w:rsid w:val="00A66422"/>
    <w:rsid w:val="00A66625"/>
    <w:rsid w:val="00A66988"/>
    <w:rsid w:val="00A66FC4"/>
    <w:rsid w:val="00A67176"/>
    <w:rsid w:val="00A67325"/>
    <w:rsid w:val="00A679E4"/>
    <w:rsid w:val="00A7008A"/>
    <w:rsid w:val="00A7026F"/>
    <w:rsid w:val="00A7036C"/>
    <w:rsid w:val="00A708D4"/>
    <w:rsid w:val="00A70C2F"/>
    <w:rsid w:val="00A70E16"/>
    <w:rsid w:val="00A70E65"/>
    <w:rsid w:val="00A7108F"/>
    <w:rsid w:val="00A712A1"/>
    <w:rsid w:val="00A71750"/>
    <w:rsid w:val="00A7188C"/>
    <w:rsid w:val="00A71BE6"/>
    <w:rsid w:val="00A7204C"/>
    <w:rsid w:val="00A7243A"/>
    <w:rsid w:val="00A725B4"/>
    <w:rsid w:val="00A72749"/>
    <w:rsid w:val="00A7296C"/>
    <w:rsid w:val="00A72C13"/>
    <w:rsid w:val="00A72F56"/>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34B"/>
    <w:rsid w:val="00A76AFB"/>
    <w:rsid w:val="00A76FF2"/>
    <w:rsid w:val="00A7709C"/>
    <w:rsid w:val="00A77315"/>
    <w:rsid w:val="00A77515"/>
    <w:rsid w:val="00A7771D"/>
    <w:rsid w:val="00A777DA"/>
    <w:rsid w:val="00A77DD0"/>
    <w:rsid w:val="00A80035"/>
    <w:rsid w:val="00A80C0A"/>
    <w:rsid w:val="00A80C2B"/>
    <w:rsid w:val="00A812FF"/>
    <w:rsid w:val="00A8132A"/>
    <w:rsid w:val="00A815B0"/>
    <w:rsid w:val="00A818ED"/>
    <w:rsid w:val="00A81DDF"/>
    <w:rsid w:val="00A81E80"/>
    <w:rsid w:val="00A82AED"/>
    <w:rsid w:val="00A82DF5"/>
    <w:rsid w:val="00A82F72"/>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F65"/>
    <w:rsid w:val="00A8601A"/>
    <w:rsid w:val="00A860D1"/>
    <w:rsid w:val="00A862F9"/>
    <w:rsid w:val="00A864C1"/>
    <w:rsid w:val="00A86659"/>
    <w:rsid w:val="00A866CF"/>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41E4"/>
    <w:rsid w:val="00A94815"/>
    <w:rsid w:val="00A948B6"/>
    <w:rsid w:val="00A948F9"/>
    <w:rsid w:val="00A94D34"/>
    <w:rsid w:val="00A94DE5"/>
    <w:rsid w:val="00A9504B"/>
    <w:rsid w:val="00A9594C"/>
    <w:rsid w:val="00A95BDB"/>
    <w:rsid w:val="00A95C37"/>
    <w:rsid w:val="00A95C92"/>
    <w:rsid w:val="00A95D54"/>
    <w:rsid w:val="00A96251"/>
    <w:rsid w:val="00A962EA"/>
    <w:rsid w:val="00A96359"/>
    <w:rsid w:val="00A96A46"/>
    <w:rsid w:val="00A96D4C"/>
    <w:rsid w:val="00A96D4F"/>
    <w:rsid w:val="00A96E54"/>
    <w:rsid w:val="00A96EB8"/>
    <w:rsid w:val="00A970E4"/>
    <w:rsid w:val="00A97239"/>
    <w:rsid w:val="00A9730F"/>
    <w:rsid w:val="00A9772F"/>
    <w:rsid w:val="00A97783"/>
    <w:rsid w:val="00A977B6"/>
    <w:rsid w:val="00A977BB"/>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DFE"/>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1DC"/>
    <w:rsid w:val="00AB536D"/>
    <w:rsid w:val="00AB549F"/>
    <w:rsid w:val="00AB58B1"/>
    <w:rsid w:val="00AB60B3"/>
    <w:rsid w:val="00AB6437"/>
    <w:rsid w:val="00AB65D5"/>
    <w:rsid w:val="00AB669B"/>
    <w:rsid w:val="00AB68C7"/>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379"/>
    <w:rsid w:val="00AC756D"/>
    <w:rsid w:val="00AC7923"/>
    <w:rsid w:val="00AC7D0A"/>
    <w:rsid w:val="00AD041A"/>
    <w:rsid w:val="00AD0AE2"/>
    <w:rsid w:val="00AD0F22"/>
    <w:rsid w:val="00AD1392"/>
    <w:rsid w:val="00AD1498"/>
    <w:rsid w:val="00AD1556"/>
    <w:rsid w:val="00AD160C"/>
    <w:rsid w:val="00AD184F"/>
    <w:rsid w:val="00AD1985"/>
    <w:rsid w:val="00AD1E21"/>
    <w:rsid w:val="00AD1F1C"/>
    <w:rsid w:val="00AD21A8"/>
    <w:rsid w:val="00AD21E1"/>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390"/>
    <w:rsid w:val="00AD7537"/>
    <w:rsid w:val="00AD75D7"/>
    <w:rsid w:val="00AD76B8"/>
    <w:rsid w:val="00AD77C0"/>
    <w:rsid w:val="00AD791D"/>
    <w:rsid w:val="00AD799F"/>
    <w:rsid w:val="00AD79B7"/>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C0E"/>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080"/>
    <w:rsid w:val="00B003C0"/>
    <w:rsid w:val="00B0089A"/>
    <w:rsid w:val="00B0094E"/>
    <w:rsid w:val="00B00B76"/>
    <w:rsid w:val="00B00C5B"/>
    <w:rsid w:val="00B00D04"/>
    <w:rsid w:val="00B00DEF"/>
    <w:rsid w:val="00B00E61"/>
    <w:rsid w:val="00B01196"/>
    <w:rsid w:val="00B0155C"/>
    <w:rsid w:val="00B0191F"/>
    <w:rsid w:val="00B01A21"/>
    <w:rsid w:val="00B01B3E"/>
    <w:rsid w:val="00B01FD7"/>
    <w:rsid w:val="00B02456"/>
    <w:rsid w:val="00B02460"/>
    <w:rsid w:val="00B02498"/>
    <w:rsid w:val="00B025E9"/>
    <w:rsid w:val="00B02A88"/>
    <w:rsid w:val="00B02C7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4DC1"/>
    <w:rsid w:val="00B0512B"/>
    <w:rsid w:val="00B051AB"/>
    <w:rsid w:val="00B052C0"/>
    <w:rsid w:val="00B0552A"/>
    <w:rsid w:val="00B055F7"/>
    <w:rsid w:val="00B056EF"/>
    <w:rsid w:val="00B05AFC"/>
    <w:rsid w:val="00B05D71"/>
    <w:rsid w:val="00B05ECF"/>
    <w:rsid w:val="00B0619F"/>
    <w:rsid w:val="00B06346"/>
    <w:rsid w:val="00B063A4"/>
    <w:rsid w:val="00B06527"/>
    <w:rsid w:val="00B066BC"/>
    <w:rsid w:val="00B06768"/>
    <w:rsid w:val="00B0692F"/>
    <w:rsid w:val="00B06D58"/>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A2C"/>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A89"/>
    <w:rsid w:val="00B14B4B"/>
    <w:rsid w:val="00B14E0A"/>
    <w:rsid w:val="00B15107"/>
    <w:rsid w:val="00B1524C"/>
    <w:rsid w:val="00B15531"/>
    <w:rsid w:val="00B15B17"/>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35D"/>
    <w:rsid w:val="00B176F6"/>
    <w:rsid w:val="00B17A9A"/>
    <w:rsid w:val="00B205F7"/>
    <w:rsid w:val="00B20F4D"/>
    <w:rsid w:val="00B20FD1"/>
    <w:rsid w:val="00B2152A"/>
    <w:rsid w:val="00B2183F"/>
    <w:rsid w:val="00B21F6E"/>
    <w:rsid w:val="00B22271"/>
    <w:rsid w:val="00B226F0"/>
    <w:rsid w:val="00B22909"/>
    <w:rsid w:val="00B22BBB"/>
    <w:rsid w:val="00B22DC2"/>
    <w:rsid w:val="00B2318E"/>
    <w:rsid w:val="00B2333E"/>
    <w:rsid w:val="00B2334D"/>
    <w:rsid w:val="00B23372"/>
    <w:rsid w:val="00B236F5"/>
    <w:rsid w:val="00B23A15"/>
    <w:rsid w:val="00B23A7F"/>
    <w:rsid w:val="00B23FCC"/>
    <w:rsid w:val="00B24038"/>
    <w:rsid w:val="00B244F1"/>
    <w:rsid w:val="00B2453B"/>
    <w:rsid w:val="00B24CE5"/>
    <w:rsid w:val="00B25021"/>
    <w:rsid w:val="00B2508F"/>
    <w:rsid w:val="00B2543B"/>
    <w:rsid w:val="00B25B57"/>
    <w:rsid w:val="00B25BA8"/>
    <w:rsid w:val="00B26041"/>
    <w:rsid w:val="00B262D3"/>
    <w:rsid w:val="00B26305"/>
    <w:rsid w:val="00B26551"/>
    <w:rsid w:val="00B266C3"/>
    <w:rsid w:val="00B26FC6"/>
    <w:rsid w:val="00B27266"/>
    <w:rsid w:val="00B272F8"/>
    <w:rsid w:val="00B273FF"/>
    <w:rsid w:val="00B27895"/>
    <w:rsid w:val="00B27B26"/>
    <w:rsid w:val="00B27E3B"/>
    <w:rsid w:val="00B30188"/>
    <w:rsid w:val="00B303CA"/>
    <w:rsid w:val="00B30458"/>
    <w:rsid w:val="00B30796"/>
    <w:rsid w:val="00B30840"/>
    <w:rsid w:val="00B30AC0"/>
    <w:rsid w:val="00B30B70"/>
    <w:rsid w:val="00B3106A"/>
    <w:rsid w:val="00B310AD"/>
    <w:rsid w:val="00B31192"/>
    <w:rsid w:val="00B3128F"/>
    <w:rsid w:val="00B31A45"/>
    <w:rsid w:val="00B31A59"/>
    <w:rsid w:val="00B31A71"/>
    <w:rsid w:val="00B31AD0"/>
    <w:rsid w:val="00B31B08"/>
    <w:rsid w:val="00B32764"/>
    <w:rsid w:val="00B32791"/>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0ABA"/>
    <w:rsid w:val="00B40BE4"/>
    <w:rsid w:val="00B410EC"/>
    <w:rsid w:val="00B41671"/>
    <w:rsid w:val="00B417D5"/>
    <w:rsid w:val="00B4182C"/>
    <w:rsid w:val="00B41DC8"/>
    <w:rsid w:val="00B4260E"/>
    <w:rsid w:val="00B426F4"/>
    <w:rsid w:val="00B42745"/>
    <w:rsid w:val="00B42EF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32"/>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4AF"/>
    <w:rsid w:val="00B555F7"/>
    <w:rsid w:val="00B558AF"/>
    <w:rsid w:val="00B559AB"/>
    <w:rsid w:val="00B55C60"/>
    <w:rsid w:val="00B55EDE"/>
    <w:rsid w:val="00B56261"/>
    <w:rsid w:val="00B562A8"/>
    <w:rsid w:val="00B56376"/>
    <w:rsid w:val="00B563D7"/>
    <w:rsid w:val="00B56A2A"/>
    <w:rsid w:val="00B57446"/>
    <w:rsid w:val="00B579D4"/>
    <w:rsid w:val="00B57ACC"/>
    <w:rsid w:val="00B57B9F"/>
    <w:rsid w:val="00B57D27"/>
    <w:rsid w:val="00B57EF2"/>
    <w:rsid w:val="00B60116"/>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462"/>
    <w:rsid w:val="00B637C5"/>
    <w:rsid w:val="00B640E0"/>
    <w:rsid w:val="00B64240"/>
    <w:rsid w:val="00B64486"/>
    <w:rsid w:val="00B6467B"/>
    <w:rsid w:val="00B64714"/>
    <w:rsid w:val="00B64798"/>
    <w:rsid w:val="00B64FAC"/>
    <w:rsid w:val="00B65082"/>
    <w:rsid w:val="00B650B9"/>
    <w:rsid w:val="00B65648"/>
    <w:rsid w:val="00B65738"/>
    <w:rsid w:val="00B65B6F"/>
    <w:rsid w:val="00B65BA1"/>
    <w:rsid w:val="00B660A9"/>
    <w:rsid w:val="00B661A3"/>
    <w:rsid w:val="00B662E9"/>
    <w:rsid w:val="00B6660E"/>
    <w:rsid w:val="00B66A46"/>
    <w:rsid w:val="00B66CD1"/>
    <w:rsid w:val="00B66F07"/>
    <w:rsid w:val="00B66F94"/>
    <w:rsid w:val="00B67011"/>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2BF5"/>
    <w:rsid w:val="00B7307D"/>
    <w:rsid w:val="00B73183"/>
    <w:rsid w:val="00B7318A"/>
    <w:rsid w:val="00B731B2"/>
    <w:rsid w:val="00B7375A"/>
    <w:rsid w:val="00B73DE0"/>
    <w:rsid w:val="00B74216"/>
    <w:rsid w:val="00B7490E"/>
    <w:rsid w:val="00B74966"/>
    <w:rsid w:val="00B74A3F"/>
    <w:rsid w:val="00B74D6B"/>
    <w:rsid w:val="00B74E90"/>
    <w:rsid w:val="00B75328"/>
    <w:rsid w:val="00B75F4F"/>
    <w:rsid w:val="00B76187"/>
    <w:rsid w:val="00B761EE"/>
    <w:rsid w:val="00B76449"/>
    <w:rsid w:val="00B7669C"/>
    <w:rsid w:val="00B76CEC"/>
    <w:rsid w:val="00B76E46"/>
    <w:rsid w:val="00B76F81"/>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456"/>
    <w:rsid w:val="00B8154F"/>
    <w:rsid w:val="00B815A5"/>
    <w:rsid w:val="00B81C18"/>
    <w:rsid w:val="00B81DCC"/>
    <w:rsid w:val="00B81EF0"/>
    <w:rsid w:val="00B820EB"/>
    <w:rsid w:val="00B823BC"/>
    <w:rsid w:val="00B82476"/>
    <w:rsid w:val="00B825C3"/>
    <w:rsid w:val="00B825FA"/>
    <w:rsid w:val="00B8260D"/>
    <w:rsid w:val="00B82687"/>
    <w:rsid w:val="00B82ED7"/>
    <w:rsid w:val="00B83081"/>
    <w:rsid w:val="00B83248"/>
    <w:rsid w:val="00B8372A"/>
    <w:rsid w:val="00B83E47"/>
    <w:rsid w:val="00B8410B"/>
    <w:rsid w:val="00B84247"/>
    <w:rsid w:val="00B84578"/>
    <w:rsid w:val="00B84594"/>
    <w:rsid w:val="00B84DCE"/>
    <w:rsid w:val="00B851B8"/>
    <w:rsid w:val="00B851E8"/>
    <w:rsid w:val="00B85524"/>
    <w:rsid w:val="00B8564F"/>
    <w:rsid w:val="00B85F5A"/>
    <w:rsid w:val="00B862C9"/>
    <w:rsid w:val="00B862FF"/>
    <w:rsid w:val="00B86AF5"/>
    <w:rsid w:val="00B86D43"/>
    <w:rsid w:val="00B875DB"/>
    <w:rsid w:val="00B87E3E"/>
    <w:rsid w:val="00B87FFB"/>
    <w:rsid w:val="00B90038"/>
    <w:rsid w:val="00B9004C"/>
    <w:rsid w:val="00B901C9"/>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967"/>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D8"/>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49"/>
    <w:rsid w:val="00BA5FD0"/>
    <w:rsid w:val="00BA673A"/>
    <w:rsid w:val="00BA67CA"/>
    <w:rsid w:val="00BA7942"/>
    <w:rsid w:val="00BA7AA9"/>
    <w:rsid w:val="00BA7B8A"/>
    <w:rsid w:val="00BA7CA7"/>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7B6"/>
    <w:rsid w:val="00BB2B07"/>
    <w:rsid w:val="00BB2DC1"/>
    <w:rsid w:val="00BB2F24"/>
    <w:rsid w:val="00BB3736"/>
    <w:rsid w:val="00BB378A"/>
    <w:rsid w:val="00BB3E4B"/>
    <w:rsid w:val="00BB3E6A"/>
    <w:rsid w:val="00BB4489"/>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E9C"/>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2A8"/>
    <w:rsid w:val="00BC144F"/>
    <w:rsid w:val="00BC15BB"/>
    <w:rsid w:val="00BC1832"/>
    <w:rsid w:val="00BC1AB3"/>
    <w:rsid w:val="00BC1D63"/>
    <w:rsid w:val="00BC1DB3"/>
    <w:rsid w:val="00BC1E18"/>
    <w:rsid w:val="00BC2327"/>
    <w:rsid w:val="00BC2423"/>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3AD9"/>
    <w:rsid w:val="00BD40B6"/>
    <w:rsid w:val="00BD42A3"/>
    <w:rsid w:val="00BD4468"/>
    <w:rsid w:val="00BD4AD4"/>
    <w:rsid w:val="00BD512B"/>
    <w:rsid w:val="00BD538D"/>
    <w:rsid w:val="00BD57D8"/>
    <w:rsid w:val="00BD5A51"/>
    <w:rsid w:val="00BD5ABE"/>
    <w:rsid w:val="00BD5B9D"/>
    <w:rsid w:val="00BD641B"/>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BF4"/>
    <w:rsid w:val="00BE2C16"/>
    <w:rsid w:val="00BE2DB1"/>
    <w:rsid w:val="00BE2EBB"/>
    <w:rsid w:val="00BE39D3"/>
    <w:rsid w:val="00BE39FE"/>
    <w:rsid w:val="00BE3A85"/>
    <w:rsid w:val="00BE3BAB"/>
    <w:rsid w:val="00BE3CA0"/>
    <w:rsid w:val="00BE3D0C"/>
    <w:rsid w:val="00BE4117"/>
    <w:rsid w:val="00BE42ED"/>
    <w:rsid w:val="00BE45F2"/>
    <w:rsid w:val="00BE4B3C"/>
    <w:rsid w:val="00BE4DC7"/>
    <w:rsid w:val="00BE56F3"/>
    <w:rsid w:val="00BE5833"/>
    <w:rsid w:val="00BE5ED9"/>
    <w:rsid w:val="00BE5F77"/>
    <w:rsid w:val="00BE666B"/>
    <w:rsid w:val="00BE6711"/>
    <w:rsid w:val="00BE67DD"/>
    <w:rsid w:val="00BE68A8"/>
    <w:rsid w:val="00BE6A85"/>
    <w:rsid w:val="00BE6BA1"/>
    <w:rsid w:val="00BE6BC3"/>
    <w:rsid w:val="00BE6CA3"/>
    <w:rsid w:val="00BE7218"/>
    <w:rsid w:val="00BE78D1"/>
    <w:rsid w:val="00BE7D4E"/>
    <w:rsid w:val="00BE7F89"/>
    <w:rsid w:val="00BF0261"/>
    <w:rsid w:val="00BF044C"/>
    <w:rsid w:val="00BF0B36"/>
    <w:rsid w:val="00BF0B70"/>
    <w:rsid w:val="00BF0CCE"/>
    <w:rsid w:val="00BF1296"/>
    <w:rsid w:val="00BF173C"/>
    <w:rsid w:val="00BF18A8"/>
    <w:rsid w:val="00BF1984"/>
    <w:rsid w:val="00BF1B87"/>
    <w:rsid w:val="00BF1CDD"/>
    <w:rsid w:val="00BF1FB1"/>
    <w:rsid w:val="00BF22A1"/>
    <w:rsid w:val="00BF2442"/>
    <w:rsid w:val="00BF25E9"/>
    <w:rsid w:val="00BF26E0"/>
    <w:rsid w:val="00BF289D"/>
    <w:rsid w:val="00BF2CC1"/>
    <w:rsid w:val="00BF3144"/>
    <w:rsid w:val="00BF31A7"/>
    <w:rsid w:val="00BF32C1"/>
    <w:rsid w:val="00BF3407"/>
    <w:rsid w:val="00BF403F"/>
    <w:rsid w:val="00BF40D9"/>
    <w:rsid w:val="00BF4171"/>
    <w:rsid w:val="00BF429F"/>
    <w:rsid w:val="00BF42C2"/>
    <w:rsid w:val="00BF477B"/>
    <w:rsid w:val="00BF488D"/>
    <w:rsid w:val="00BF4B84"/>
    <w:rsid w:val="00BF4D1B"/>
    <w:rsid w:val="00BF505A"/>
    <w:rsid w:val="00BF53B9"/>
    <w:rsid w:val="00BF540A"/>
    <w:rsid w:val="00BF5439"/>
    <w:rsid w:val="00BF54FF"/>
    <w:rsid w:val="00BF5F3A"/>
    <w:rsid w:val="00BF6039"/>
    <w:rsid w:val="00BF636A"/>
    <w:rsid w:val="00BF6D59"/>
    <w:rsid w:val="00BF6EF6"/>
    <w:rsid w:val="00BF7375"/>
    <w:rsid w:val="00BF74DC"/>
    <w:rsid w:val="00BF7DD5"/>
    <w:rsid w:val="00BF7EFF"/>
    <w:rsid w:val="00C00359"/>
    <w:rsid w:val="00C006C8"/>
    <w:rsid w:val="00C008B5"/>
    <w:rsid w:val="00C00951"/>
    <w:rsid w:val="00C00C8F"/>
    <w:rsid w:val="00C01482"/>
    <w:rsid w:val="00C018C3"/>
    <w:rsid w:val="00C0191E"/>
    <w:rsid w:val="00C01981"/>
    <w:rsid w:val="00C01AA6"/>
    <w:rsid w:val="00C01EF2"/>
    <w:rsid w:val="00C024FB"/>
    <w:rsid w:val="00C02938"/>
    <w:rsid w:val="00C029EB"/>
    <w:rsid w:val="00C02BFF"/>
    <w:rsid w:val="00C02CD9"/>
    <w:rsid w:val="00C02D0A"/>
    <w:rsid w:val="00C0328E"/>
    <w:rsid w:val="00C0347C"/>
    <w:rsid w:val="00C04147"/>
    <w:rsid w:val="00C0470B"/>
    <w:rsid w:val="00C049FB"/>
    <w:rsid w:val="00C04A36"/>
    <w:rsid w:val="00C04A62"/>
    <w:rsid w:val="00C04BEF"/>
    <w:rsid w:val="00C04C9F"/>
    <w:rsid w:val="00C051FF"/>
    <w:rsid w:val="00C054A7"/>
    <w:rsid w:val="00C05681"/>
    <w:rsid w:val="00C05A12"/>
    <w:rsid w:val="00C05D4B"/>
    <w:rsid w:val="00C060B0"/>
    <w:rsid w:val="00C06A78"/>
    <w:rsid w:val="00C07267"/>
    <w:rsid w:val="00C0744D"/>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104"/>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0CE"/>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9FE"/>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2B"/>
    <w:rsid w:val="00C266DF"/>
    <w:rsid w:val="00C268B0"/>
    <w:rsid w:val="00C26920"/>
    <w:rsid w:val="00C26FBE"/>
    <w:rsid w:val="00C271EB"/>
    <w:rsid w:val="00C27495"/>
    <w:rsid w:val="00C275CF"/>
    <w:rsid w:val="00C277D5"/>
    <w:rsid w:val="00C278B5"/>
    <w:rsid w:val="00C27A90"/>
    <w:rsid w:val="00C27EF7"/>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52B"/>
    <w:rsid w:val="00C335DA"/>
    <w:rsid w:val="00C33A30"/>
    <w:rsid w:val="00C33AC0"/>
    <w:rsid w:val="00C33DD2"/>
    <w:rsid w:val="00C346FE"/>
    <w:rsid w:val="00C34C87"/>
    <w:rsid w:val="00C34CFC"/>
    <w:rsid w:val="00C34FF3"/>
    <w:rsid w:val="00C3547E"/>
    <w:rsid w:val="00C35858"/>
    <w:rsid w:val="00C3630A"/>
    <w:rsid w:val="00C3639A"/>
    <w:rsid w:val="00C363BC"/>
    <w:rsid w:val="00C36844"/>
    <w:rsid w:val="00C36DBD"/>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3EF3"/>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3D"/>
    <w:rsid w:val="00C503F8"/>
    <w:rsid w:val="00C50577"/>
    <w:rsid w:val="00C50597"/>
    <w:rsid w:val="00C50CE4"/>
    <w:rsid w:val="00C50DD5"/>
    <w:rsid w:val="00C50FF7"/>
    <w:rsid w:val="00C511E5"/>
    <w:rsid w:val="00C51488"/>
    <w:rsid w:val="00C516A8"/>
    <w:rsid w:val="00C5180E"/>
    <w:rsid w:val="00C51925"/>
    <w:rsid w:val="00C519D2"/>
    <w:rsid w:val="00C51ADE"/>
    <w:rsid w:val="00C51AF6"/>
    <w:rsid w:val="00C51BCF"/>
    <w:rsid w:val="00C51C7A"/>
    <w:rsid w:val="00C51D60"/>
    <w:rsid w:val="00C51DD5"/>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EAB"/>
    <w:rsid w:val="00C56F47"/>
    <w:rsid w:val="00C57107"/>
    <w:rsid w:val="00C57202"/>
    <w:rsid w:val="00C57796"/>
    <w:rsid w:val="00C579F7"/>
    <w:rsid w:val="00C57FCC"/>
    <w:rsid w:val="00C60272"/>
    <w:rsid w:val="00C604DE"/>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D46"/>
    <w:rsid w:val="00C61E62"/>
    <w:rsid w:val="00C61F6F"/>
    <w:rsid w:val="00C62196"/>
    <w:rsid w:val="00C6231C"/>
    <w:rsid w:val="00C624F0"/>
    <w:rsid w:val="00C62826"/>
    <w:rsid w:val="00C629A1"/>
    <w:rsid w:val="00C62BCC"/>
    <w:rsid w:val="00C62E99"/>
    <w:rsid w:val="00C63006"/>
    <w:rsid w:val="00C63287"/>
    <w:rsid w:val="00C637B3"/>
    <w:rsid w:val="00C637E5"/>
    <w:rsid w:val="00C6396B"/>
    <w:rsid w:val="00C63C2D"/>
    <w:rsid w:val="00C64027"/>
    <w:rsid w:val="00C64101"/>
    <w:rsid w:val="00C64577"/>
    <w:rsid w:val="00C64937"/>
    <w:rsid w:val="00C64A03"/>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812"/>
    <w:rsid w:val="00C7128B"/>
    <w:rsid w:val="00C7132B"/>
    <w:rsid w:val="00C7157E"/>
    <w:rsid w:val="00C71F16"/>
    <w:rsid w:val="00C724DE"/>
    <w:rsid w:val="00C726A2"/>
    <w:rsid w:val="00C72859"/>
    <w:rsid w:val="00C72DFF"/>
    <w:rsid w:val="00C734E9"/>
    <w:rsid w:val="00C739D6"/>
    <w:rsid w:val="00C73A19"/>
    <w:rsid w:val="00C74549"/>
    <w:rsid w:val="00C74833"/>
    <w:rsid w:val="00C74C55"/>
    <w:rsid w:val="00C74C8C"/>
    <w:rsid w:val="00C74D6D"/>
    <w:rsid w:val="00C75013"/>
    <w:rsid w:val="00C7516C"/>
    <w:rsid w:val="00C75252"/>
    <w:rsid w:val="00C75536"/>
    <w:rsid w:val="00C75F13"/>
    <w:rsid w:val="00C75FE6"/>
    <w:rsid w:val="00C76109"/>
    <w:rsid w:val="00C761E4"/>
    <w:rsid w:val="00C7667C"/>
    <w:rsid w:val="00C766DC"/>
    <w:rsid w:val="00C76773"/>
    <w:rsid w:val="00C76AAE"/>
    <w:rsid w:val="00C76B77"/>
    <w:rsid w:val="00C76BA4"/>
    <w:rsid w:val="00C76EB1"/>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538"/>
    <w:rsid w:val="00C8461B"/>
    <w:rsid w:val="00C84B50"/>
    <w:rsid w:val="00C8502A"/>
    <w:rsid w:val="00C851A1"/>
    <w:rsid w:val="00C85823"/>
    <w:rsid w:val="00C858AA"/>
    <w:rsid w:val="00C862AA"/>
    <w:rsid w:val="00C86714"/>
    <w:rsid w:val="00C86768"/>
    <w:rsid w:val="00C86A0B"/>
    <w:rsid w:val="00C86CAD"/>
    <w:rsid w:val="00C8717D"/>
    <w:rsid w:val="00C8732F"/>
    <w:rsid w:val="00C878DC"/>
    <w:rsid w:val="00C87B32"/>
    <w:rsid w:val="00C87F78"/>
    <w:rsid w:val="00C90231"/>
    <w:rsid w:val="00C90537"/>
    <w:rsid w:val="00C909FA"/>
    <w:rsid w:val="00C90B16"/>
    <w:rsid w:val="00C90D1C"/>
    <w:rsid w:val="00C90E18"/>
    <w:rsid w:val="00C9100E"/>
    <w:rsid w:val="00C91389"/>
    <w:rsid w:val="00C91722"/>
    <w:rsid w:val="00C91D40"/>
    <w:rsid w:val="00C91EA0"/>
    <w:rsid w:val="00C9212D"/>
    <w:rsid w:val="00C92184"/>
    <w:rsid w:val="00C923D5"/>
    <w:rsid w:val="00C9260A"/>
    <w:rsid w:val="00C929DE"/>
    <w:rsid w:val="00C92C09"/>
    <w:rsid w:val="00C92D10"/>
    <w:rsid w:val="00C935E8"/>
    <w:rsid w:val="00C9370C"/>
    <w:rsid w:val="00C948C8"/>
    <w:rsid w:val="00C94995"/>
    <w:rsid w:val="00C94EA5"/>
    <w:rsid w:val="00C94F62"/>
    <w:rsid w:val="00C9511D"/>
    <w:rsid w:val="00C951E0"/>
    <w:rsid w:val="00C95813"/>
    <w:rsid w:val="00C95B59"/>
    <w:rsid w:val="00C95BA7"/>
    <w:rsid w:val="00C95CFE"/>
    <w:rsid w:val="00C96265"/>
    <w:rsid w:val="00C96480"/>
    <w:rsid w:val="00C96500"/>
    <w:rsid w:val="00C96516"/>
    <w:rsid w:val="00C96593"/>
    <w:rsid w:val="00C96788"/>
    <w:rsid w:val="00C969C6"/>
    <w:rsid w:val="00C96BA5"/>
    <w:rsid w:val="00C96D0A"/>
    <w:rsid w:val="00C96EF8"/>
    <w:rsid w:val="00C972E9"/>
    <w:rsid w:val="00C97404"/>
    <w:rsid w:val="00C975C1"/>
    <w:rsid w:val="00C978B2"/>
    <w:rsid w:val="00C97CA7"/>
    <w:rsid w:val="00C97DAF"/>
    <w:rsid w:val="00C97E0B"/>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6E"/>
    <w:rsid w:val="00CB039D"/>
    <w:rsid w:val="00CB03A1"/>
    <w:rsid w:val="00CB08E9"/>
    <w:rsid w:val="00CB0A84"/>
    <w:rsid w:val="00CB0F04"/>
    <w:rsid w:val="00CB11E4"/>
    <w:rsid w:val="00CB1628"/>
    <w:rsid w:val="00CB16AA"/>
    <w:rsid w:val="00CB184B"/>
    <w:rsid w:val="00CB1880"/>
    <w:rsid w:val="00CB1A95"/>
    <w:rsid w:val="00CB1C40"/>
    <w:rsid w:val="00CB1FE0"/>
    <w:rsid w:val="00CB28C4"/>
    <w:rsid w:val="00CB2D76"/>
    <w:rsid w:val="00CB3044"/>
    <w:rsid w:val="00CB34E9"/>
    <w:rsid w:val="00CB35E8"/>
    <w:rsid w:val="00CB3961"/>
    <w:rsid w:val="00CB39C3"/>
    <w:rsid w:val="00CB39F7"/>
    <w:rsid w:val="00CB3A28"/>
    <w:rsid w:val="00CB3D04"/>
    <w:rsid w:val="00CB4269"/>
    <w:rsid w:val="00CB426D"/>
    <w:rsid w:val="00CB4420"/>
    <w:rsid w:val="00CB4671"/>
    <w:rsid w:val="00CB482E"/>
    <w:rsid w:val="00CB491E"/>
    <w:rsid w:val="00CB4B9E"/>
    <w:rsid w:val="00CB5640"/>
    <w:rsid w:val="00CB57D9"/>
    <w:rsid w:val="00CB590A"/>
    <w:rsid w:val="00CB5E04"/>
    <w:rsid w:val="00CB6041"/>
    <w:rsid w:val="00CB62EC"/>
    <w:rsid w:val="00CB66F3"/>
    <w:rsid w:val="00CB69A8"/>
    <w:rsid w:val="00CB776A"/>
    <w:rsid w:val="00CB7799"/>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B7A"/>
    <w:rsid w:val="00CC7C34"/>
    <w:rsid w:val="00CD05C8"/>
    <w:rsid w:val="00CD0872"/>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E8"/>
    <w:rsid w:val="00CD62A4"/>
    <w:rsid w:val="00CD636E"/>
    <w:rsid w:val="00CD67DD"/>
    <w:rsid w:val="00CD68C7"/>
    <w:rsid w:val="00CD70F0"/>
    <w:rsid w:val="00CD71E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3EF3"/>
    <w:rsid w:val="00CE42A3"/>
    <w:rsid w:val="00CE45A9"/>
    <w:rsid w:val="00CE45B7"/>
    <w:rsid w:val="00CE4608"/>
    <w:rsid w:val="00CE4684"/>
    <w:rsid w:val="00CE468A"/>
    <w:rsid w:val="00CE4789"/>
    <w:rsid w:val="00CE491A"/>
    <w:rsid w:val="00CE4C03"/>
    <w:rsid w:val="00CE516B"/>
    <w:rsid w:val="00CE5A67"/>
    <w:rsid w:val="00CE5BA0"/>
    <w:rsid w:val="00CE6249"/>
    <w:rsid w:val="00CE6607"/>
    <w:rsid w:val="00CE6A1D"/>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721"/>
    <w:rsid w:val="00CF2DC1"/>
    <w:rsid w:val="00CF3524"/>
    <w:rsid w:val="00CF3636"/>
    <w:rsid w:val="00CF3679"/>
    <w:rsid w:val="00CF3C91"/>
    <w:rsid w:val="00CF3F1F"/>
    <w:rsid w:val="00CF4213"/>
    <w:rsid w:val="00CF4283"/>
    <w:rsid w:val="00CF4445"/>
    <w:rsid w:val="00CF4775"/>
    <w:rsid w:val="00CF4B41"/>
    <w:rsid w:val="00CF4D2F"/>
    <w:rsid w:val="00CF4FCC"/>
    <w:rsid w:val="00CF50F0"/>
    <w:rsid w:val="00CF543B"/>
    <w:rsid w:val="00CF5B02"/>
    <w:rsid w:val="00CF5BF7"/>
    <w:rsid w:val="00CF5C08"/>
    <w:rsid w:val="00CF6265"/>
    <w:rsid w:val="00CF6444"/>
    <w:rsid w:val="00CF6544"/>
    <w:rsid w:val="00CF6617"/>
    <w:rsid w:val="00CF6676"/>
    <w:rsid w:val="00CF68A7"/>
    <w:rsid w:val="00CF68E5"/>
    <w:rsid w:val="00CF719D"/>
    <w:rsid w:val="00CF7222"/>
    <w:rsid w:val="00CF724C"/>
    <w:rsid w:val="00CF73C0"/>
    <w:rsid w:val="00CF74FB"/>
    <w:rsid w:val="00CF7AA1"/>
    <w:rsid w:val="00CF7D27"/>
    <w:rsid w:val="00D002EE"/>
    <w:rsid w:val="00D00622"/>
    <w:rsid w:val="00D006B0"/>
    <w:rsid w:val="00D00B83"/>
    <w:rsid w:val="00D010E5"/>
    <w:rsid w:val="00D01654"/>
    <w:rsid w:val="00D017D2"/>
    <w:rsid w:val="00D01D9A"/>
    <w:rsid w:val="00D01FD2"/>
    <w:rsid w:val="00D021EA"/>
    <w:rsid w:val="00D0268B"/>
    <w:rsid w:val="00D02B66"/>
    <w:rsid w:val="00D02D25"/>
    <w:rsid w:val="00D032E5"/>
    <w:rsid w:val="00D032E6"/>
    <w:rsid w:val="00D034DE"/>
    <w:rsid w:val="00D03BD5"/>
    <w:rsid w:val="00D03FFC"/>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5B6"/>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599"/>
    <w:rsid w:val="00D1459F"/>
    <w:rsid w:val="00D145EE"/>
    <w:rsid w:val="00D14678"/>
    <w:rsid w:val="00D1489A"/>
    <w:rsid w:val="00D150E0"/>
    <w:rsid w:val="00D15203"/>
    <w:rsid w:val="00D1520E"/>
    <w:rsid w:val="00D152E3"/>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2059"/>
    <w:rsid w:val="00D22D1F"/>
    <w:rsid w:val="00D22EFF"/>
    <w:rsid w:val="00D23141"/>
    <w:rsid w:val="00D237CA"/>
    <w:rsid w:val="00D2387D"/>
    <w:rsid w:val="00D23A1A"/>
    <w:rsid w:val="00D23C9A"/>
    <w:rsid w:val="00D23E69"/>
    <w:rsid w:val="00D23E80"/>
    <w:rsid w:val="00D23EB2"/>
    <w:rsid w:val="00D242FA"/>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A"/>
    <w:rsid w:val="00D30C7B"/>
    <w:rsid w:val="00D30CE9"/>
    <w:rsid w:val="00D310BD"/>
    <w:rsid w:val="00D31163"/>
    <w:rsid w:val="00D311A8"/>
    <w:rsid w:val="00D312B0"/>
    <w:rsid w:val="00D3138A"/>
    <w:rsid w:val="00D31397"/>
    <w:rsid w:val="00D31CA1"/>
    <w:rsid w:val="00D321B9"/>
    <w:rsid w:val="00D32244"/>
    <w:rsid w:val="00D324ED"/>
    <w:rsid w:val="00D32BC7"/>
    <w:rsid w:val="00D33005"/>
    <w:rsid w:val="00D331BA"/>
    <w:rsid w:val="00D33871"/>
    <w:rsid w:val="00D33C0B"/>
    <w:rsid w:val="00D33EDE"/>
    <w:rsid w:val="00D33FF6"/>
    <w:rsid w:val="00D3438B"/>
    <w:rsid w:val="00D34527"/>
    <w:rsid w:val="00D34892"/>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774"/>
    <w:rsid w:val="00D42B28"/>
    <w:rsid w:val="00D42C1E"/>
    <w:rsid w:val="00D42F60"/>
    <w:rsid w:val="00D43166"/>
    <w:rsid w:val="00D435D6"/>
    <w:rsid w:val="00D43754"/>
    <w:rsid w:val="00D443D1"/>
    <w:rsid w:val="00D44634"/>
    <w:rsid w:val="00D44847"/>
    <w:rsid w:val="00D44A5E"/>
    <w:rsid w:val="00D44C27"/>
    <w:rsid w:val="00D44DBA"/>
    <w:rsid w:val="00D44E23"/>
    <w:rsid w:val="00D45403"/>
    <w:rsid w:val="00D454CF"/>
    <w:rsid w:val="00D45631"/>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3BE5"/>
    <w:rsid w:val="00D540A1"/>
    <w:rsid w:val="00D5431E"/>
    <w:rsid w:val="00D546CB"/>
    <w:rsid w:val="00D548FD"/>
    <w:rsid w:val="00D54A32"/>
    <w:rsid w:val="00D54D85"/>
    <w:rsid w:val="00D54F9A"/>
    <w:rsid w:val="00D550FF"/>
    <w:rsid w:val="00D557AB"/>
    <w:rsid w:val="00D55AD8"/>
    <w:rsid w:val="00D56029"/>
    <w:rsid w:val="00D5610D"/>
    <w:rsid w:val="00D56220"/>
    <w:rsid w:val="00D56524"/>
    <w:rsid w:val="00D56CE7"/>
    <w:rsid w:val="00D57417"/>
    <w:rsid w:val="00D57801"/>
    <w:rsid w:val="00D57910"/>
    <w:rsid w:val="00D57DD2"/>
    <w:rsid w:val="00D60014"/>
    <w:rsid w:val="00D6048D"/>
    <w:rsid w:val="00D604C0"/>
    <w:rsid w:val="00D61440"/>
    <w:rsid w:val="00D6149B"/>
    <w:rsid w:val="00D615FF"/>
    <w:rsid w:val="00D61ABD"/>
    <w:rsid w:val="00D61BB2"/>
    <w:rsid w:val="00D61E1D"/>
    <w:rsid w:val="00D62167"/>
    <w:rsid w:val="00D625F5"/>
    <w:rsid w:val="00D62992"/>
    <w:rsid w:val="00D62C5D"/>
    <w:rsid w:val="00D62CF7"/>
    <w:rsid w:val="00D62E5E"/>
    <w:rsid w:val="00D62F96"/>
    <w:rsid w:val="00D63130"/>
    <w:rsid w:val="00D63160"/>
    <w:rsid w:val="00D635AE"/>
    <w:rsid w:val="00D63856"/>
    <w:rsid w:val="00D63AC9"/>
    <w:rsid w:val="00D63D48"/>
    <w:rsid w:val="00D64223"/>
    <w:rsid w:val="00D64325"/>
    <w:rsid w:val="00D64CA1"/>
    <w:rsid w:val="00D65609"/>
    <w:rsid w:val="00D657F9"/>
    <w:rsid w:val="00D65E72"/>
    <w:rsid w:val="00D65FAF"/>
    <w:rsid w:val="00D66351"/>
    <w:rsid w:val="00D66537"/>
    <w:rsid w:val="00D66934"/>
    <w:rsid w:val="00D66B07"/>
    <w:rsid w:val="00D67070"/>
    <w:rsid w:val="00D67BC3"/>
    <w:rsid w:val="00D67E57"/>
    <w:rsid w:val="00D67F1D"/>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CDF"/>
    <w:rsid w:val="00D73E42"/>
    <w:rsid w:val="00D743B2"/>
    <w:rsid w:val="00D74405"/>
    <w:rsid w:val="00D746C2"/>
    <w:rsid w:val="00D74896"/>
    <w:rsid w:val="00D74AFD"/>
    <w:rsid w:val="00D74B64"/>
    <w:rsid w:val="00D74BA3"/>
    <w:rsid w:val="00D74CBC"/>
    <w:rsid w:val="00D7561A"/>
    <w:rsid w:val="00D75BE6"/>
    <w:rsid w:val="00D75BF0"/>
    <w:rsid w:val="00D76031"/>
    <w:rsid w:val="00D7637B"/>
    <w:rsid w:val="00D76560"/>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6E9"/>
    <w:rsid w:val="00D917E9"/>
    <w:rsid w:val="00D91ABB"/>
    <w:rsid w:val="00D91BC7"/>
    <w:rsid w:val="00D930F4"/>
    <w:rsid w:val="00D934DD"/>
    <w:rsid w:val="00D936EB"/>
    <w:rsid w:val="00D93A5F"/>
    <w:rsid w:val="00D93A7D"/>
    <w:rsid w:val="00D93ADA"/>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523"/>
    <w:rsid w:val="00DA2565"/>
    <w:rsid w:val="00DA2A79"/>
    <w:rsid w:val="00DA2C16"/>
    <w:rsid w:val="00DA2E87"/>
    <w:rsid w:val="00DA3104"/>
    <w:rsid w:val="00DA313C"/>
    <w:rsid w:val="00DA327E"/>
    <w:rsid w:val="00DA37CD"/>
    <w:rsid w:val="00DA4022"/>
    <w:rsid w:val="00DA463D"/>
    <w:rsid w:val="00DA489E"/>
    <w:rsid w:val="00DA4919"/>
    <w:rsid w:val="00DA4A2A"/>
    <w:rsid w:val="00DA4ADB"/>
    <w:rsid w:val="00DA4BB0"/>
    <w:rsid w:val="00DA4CF8"/>
    <w:rsid w:val="00DA4F16"/>
    <w:rsid w:val="00DA5E15"/>
    <w:rsid w:val="00DA5FBE"/>
    <w:rsid w:val="00DA61E1"/>
    <w:rsid w:val="00DA66E7"/>
    <w:rsid w:val="00DA68FA"/>
    <w:rsid w:val="00DA6B07"/>
    <w:rsid w:val="00DA6DD2"/>
    <w:rsid w:val="00DA6EF3"/>
    <w:rsid w:val="00DA7491"/>
    <w:rsid w:val="00DA7572"/>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077"/>
    <w:rsid w:val="00DB43FF"/>
    <w:rsid w:val="00DB4521"/>
    <w:rsid w:val="00DB4B1F"/>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03B"/>
    <w:rsid w:val="00DC02D9"/>
    <w:rsid w:val="00DC0565"/>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B7"/>
    <w:rsid w:val="00DC51ED"/>
    <w:rsid w:val="00DC5E3F"/>
    <w:rsid w:val="00DC6404"/>
    <w:rsid w:val="00DC641A"/>
    <w:rsid w:val="00DC6473"/>
    <w:rsid w:val="00DC68D0"/>
    <w:rsid w:val="00DC693D"/>
    <w:rsid w:val="00DC6C17"/>
    <w:rsid w:val="00DC6DF1"/>
    <w:rsid w:val="00DC70F8"/>
    <w:rsid w:val="00DC7143"/>
    <w:rsid w:val="00DC7155"/>
    <w:rsid w:val="00DC71E8"/>
    <w:rsid w:val="00DC7474"/>
    <w:rsid w:val="00DC7813"/>
    <w:rsid w:val="00DC7C56"/>
    <w:rsid w:val="00DC7E08"/>
    <w:rsid w:val="00DD0232"/>
    <w:rsid w:val="00DD089C"/>
    <w:rsid w:val="00DD0943"/>
    <w:rsid w:val="00DD0AE5"/>
    <w:rsid w:val="00DD0ECA"/>
    <w:rsid w:val="00DD0F12"/>
    <w:rsid w:val="00DD0FA4"/>
    <w:rsid w:val="00DD1336"/>
    <w:rsid w:val="00DD1D40"/>
    <w:rsid w:val="00DD1FE4"/>
    <w:rsid w:val="00DD1FFA"/>
    <w:rsid w:val="00DD2024"/>
    <w:rsid w:val="00DD205B"/>
    <w:rsid w:val="00DD2166"/>
    <w:rsid w:val="00DD22D1"/>
    <w:rsid w:val="00DD2415"/>
    <w:rsid w:val="00DD25D7"/>
    <w:rsid w:val="00DD26CD"/>
    <w:rsid w:val="00DD2A02"/>
    <w:rsid w:val="00DD2C24"/>
    <w:rsid w:val="00DD2C48"/>
    <w:rsid w:val="00DD2DDF"/>
    <w:rsid w:val="00DD2F2A"/>
    <w:rsid w:val="00DD2F40"/>
    <w:rsid w:val="00DD2F5C"/>
    <w:rsid w:val="00DD3177"/>
    <w:rsid w:val="00DD3552"/>
    <w:rsid w:val="00DD3616"/>
    <w:rsid w:val="00DD3AD3"/>
    <w:rsid w:val="00DD3E47"/>
    <w:rsid w:val="00DD3F89"/>
    <w:rsid w:val="00DD410D"/>
    <w:rsid w:val="00DD45C4"/>
    <w:rsid w:val="00DD45FF"/>
    <w:rsid w:val="00DD4701"/>
    <w:rsid w:val="00DD4880"/>
    <w:rsid w:val="00DD53E8"/>
    <w:rsid w:val="00DD540E"/>
    <w:rsid w:val="00DD5425"/>
    <w:rsid w:val="00DD548C"/>
    <w:rsid w:val="00DD55BD"/>
    <w:rsid w:val="00DD57E3"/>
    <w:rsid w:val="00DD5CE2"/>
    <w:rsid w:val="00DD5ED3"/>
    <w:rsid w:val="00DD6507"/>
    <w:rsid w:val="00DD651D"/>
    <w:rsid w:val="00DD65AA"/>
    <w:rsid w:val="00DD6F6A"/>
    <w:rsid w:val="00DD7284"/>
    <w:rsid w:val="00DD736A"/>
    <w:rsid w:val="00DD7DD9"/>
    <w:rsid w:val="00DD7F07"/>
    <w:rsid w:val="00DE05C2"/>
    <w:rsid w:val="00DE08CC"/>
    <w:rsid w:val="00DE0E28"/>
    <w:rsid w:val="00DE0FBE"/>
    <w:rsid w:val="00DE13E3"/>
    <w:rsid w:val="00DE145D"/>
    <w:rsid w:val="00DE15BD"/>
    <w:rsid w:val="00DE1667"/>
    <w:rsid w:val="00DE1A44"/>
    <w:rsid w:val="00DE1A4B"/>
    <w:rsid w:val="00DE1BD7"/>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ADA"/>
    <w:rsid w:val="00DE3D6A"/>
    <w:rsid w:val="00DE3F81"/>
    <w:rsid w:val="00DE4022"/>
    <w:rsid w:val="00DE46E9"/>
    <w:rsid w:val="00DE474A"/>
    <w:rsid w:val="00DE4BBE"/>
    <w:rsid w:val="00DE4C08"/>
    <w:rsid w:val="00DE4D2A"/>
    <w:rsid w:val="00DE4E88"/>
    <w:rsid w:val="00DE4EB1"/>
    <w:rsid w:val="00DE4F95"/>
    <w:rsid w:val="00DE526C"/>
    <w:rsid w:val="00DE59C2"/>
    <w:rsid w:val="00DE5A08"/>
    <w:rsid w:val="00DE5ABD"/>
    <w:rsid w:val="00DE5E1C"/>
    <w:rsid w:val="00DE6228"/>
    <w:rsid w:val="00DE63B5"/>
    <w:rsid w:val="00DE66B5"/>
    <w:rsid w:val="00DE6F7D"/>
    <w:rsid w:val="00DE6FA4"/>
    <w:rsid w:val="00DE7CD2"/>
    <w:rsid w:val="00DE7E61"/>
    <w:rsid w:val="00DF032E"/>
    <w:rsid w:val="00DF0489"/>
    <w:rsid w:val="00DF058D"/>
    <w:rsid w:val="00DF0675"/>
    <w:rsid w:val="00DF091E"/>
    <w:rsid w:val="00DF0A42"/>
    <w:rsid w:val="00DF0CD0"/>
    <w:rsid w:val="00DF0D75"/>
    <w:rsid w:val="00DF0D93"/>
    <w:rsid w:val="00DF0F2D"/>
    <w:rsid w:val="00DF0F45"/>
    <w:rsid w:val="00DF12B6"/>
    <w:rsid w:val="00DF1300"/>
    <w:rsid w:val="00DF14C0"/>
    <w:rsid w:val="00DF19C0"/>
    <w:rsid w:val="00DF1B64"/>
    <w:rsid w:val="00DF20D9"/>
    <w:rsid w:val="00DF22BB"/>
    <w:rsid w:val="00DF249A"/>
    <w:rsid w:val="00DF258F"/>
    <w:rsid w:val="00DF25AC"/>
    <w:rsid w:val="00DF28A4"/>
    <w:rsid w:val="00DF2920"/>
    <w:rsid w:val="00DF2F55"/>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228"/>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BF7"/>
    <w:rsid w:val="00E01D44"/>
    <w:rsid w:val="00E01E60"/>
    <w:rsid w:val="00E02329"/>
    <w:rsid w:val="00E02781"/>
    <w:rsid w:val="00E02C19"/>
    <w:rsid w:val="00E02E53"/>
    <w:rsid w:val="00E02E9C"/>
    <w:rsid w:val="00E0309E"/>
    <w:rsid w:val="00E031B7"/>
    <w:rsid w:val="00E03569"/>
    <w:rsid w:val="00E0370F"/>
    <w:rsid w:val="00E03720"/>
    <w:rsid w:val="00E03882"/>
    <w:rsid w:val="00E038A6"/>
    <w:rsid w:val="00E03B51"/>
    <w:rsid w:val="00E042A6"/>
    <w:rsid w:val="00E043B9"/>
    <w:rsid w:val="00E04774"/>
    <w:rsid w:val="00E0482A"/>
    <w:rsid w:val="00E0483D"/>
    <w:rsid w:val="00E049C2"/>
    <w:rsid w:val="00E04B5A"/>
    <w:rsid w:val="00E04E7B"/>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0C7"/>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9B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48C"/>
    <w:rsid w:val="00E228BA"/>
    <w:rsid w:val="00E2299B"/>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44E"/>
    <w:rsid w:val="00E26640"/>
    <w:rsid w:val="00E268BE"/>
    <w:rsid w:val="00E26E5E"/>
    <w:rsid w:val="00E275A0"/>
    <w:rsid w:val="00E27B59"/>
    <w:rsid w:val="00E27CA8"/>
    <w:rsid w:val="00E300F1"/>
    <w:rsid w:val="00E30396"/>
    <w:rsid w:val="00E307E6"/>
    <w:rsid w:val="00E308E5"/>
    <w:rsid w:val="00E30C38"/>
    <w:rsid w:val="00E30D11"/>
    <w:rsid w:val="00E30D93"/>
    <w:rsid w:val="00E31270"/>
    <w:rsid w:val="00E31850"/>
    <w:rsid w:val="00E319B2"/>
    <w:rsid w:val="00E31BF3"/>
    <w:rsid w:val="00E31D2C"/>
    <w:rsid w:val="00E31E52"/>
    <w:rsid w:val="00E320CE"/>
    <w:rsid w:val="00E32289"/>
    <w:rsid w:val="00E32867"/>
    <w:rsid w:val="00E32CB6"/>
    <w:rsid w:val="00E332C3"/>
    <w:rsid w:val="00E333EA"/>
    <w:rsid w:val="00E337AC"/>
    <w:rsid w:val="00E33A0F"/>
    <w:rsid w:val="00E33A86"/>
    <w:rsid w:val="00E33ADE"/>
    <w:rsid w:val="00E33D2A"/>
    <w:rsid w:val="00E3419E"/>
    <w:rsid w:val="00E342F3"/>
    <w:rsid w:val="00E348B5"/>
    <w:rsid w:val="00E34AD0"/>
    <w:rsid w:val="00E355F4"/>
    <w:rsid w:val="00E3570B"/>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6A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5FF2"/>
    <w:rsid w:val="00E46145"/>
    <w:rsid w:val="00E46292"/>
    <w:rsid w:val="00E4630A"/>
    <w:rsid w:val="00E468D1"/>
    <w:rsid w:val="00E46D5D"/>
    <w:rsid w:val="00E46D81"/>
    <w:rsid w:val="00E46EFB"/>
    <w:rsid w:val="00E479B1"/>
    <w:rsid w:val="00E47C4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B75"/>
    <w:rsid w:val="00E52D7B"/>
    <w:rsid w:val="00E53008"/>
    <w:rsid w:val="00E53090"/>
    <w:rsid w:val="00E53145"/>
    <w:rsid w:val="00E534FF"/>
    <w:rsid w:val="00E5372B"/>
    <w:rsid w:val="00E5385A"/>
    <w:rsid w:val="00E53B62"/>
    <w:rsid w:val="00E54608"/>
    <w:rsid w:val="00E54702"/>
    <w:rsid w:val="00E5474B"/>
    <w:rsid w:val="00E54966"/>
    <w:rsid w:val="00E54A0B"/>
    <w:rsid w:val="00E54FC4"/>
    <w:rsid w:val="00E5588C"/>
    <w:rsid w:val="00E564CC"/>
    <w:rsid w:val="00E567DD"/>
    <w:rsid w:val="00E56A5A"/>
    <w:rsid w:val="00E56B65"/>
    <w:rsid w:val="00E5757D"/>
    <w:rsid w:val="00E575D9"/>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AE0"/>
    <w:rsid w:val="00E65C4D"/>
    <w:rsid w:val="00E65D98"/>
    <w:rsid w:val="00E65DBC"/>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0F1F"/>
    <w:rsid w:val="00E716CB"/>
    <w:rsid w:val="00E7171F"/>
    <w:rsid w:val="00E718BD"/>
    <w:rsid w:val="00E720FD"/>
    <w:rsid w:val="00E7214F"/>
    <w:rsid w:val="00E7281C"/>
    <w:rsid w:val="00E728AE"/>
    <w:rsid w:val="00E73013"/>
    <w:rsid w:val="00E73193"/>
    <w:rsid w:val="00E7330F"/>
    <w:rsid w:val="00E73494"/>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6FE8"/>
    <w:rsid w:val="00E77119"/>
    <w:rsid w:val="00E771AF"/>
    <w:rsid w:val="00E77209"/>
    <w:rsid w:val="00E772AB"/>
    <w:rsid w:val="00E77643"/>
    <w:rsid w:val="00E778A2"/>
    <w:rsid w:val="00E778DA"/>
    <w:rsid w:val="00E80098"/>
    <w:rsid w:val="00E8029A"/>
    <w:rsid w:val="00E804AA"/>
    <w:rsid w:val="00E804E3"/>
    <w:rsid w:val="00E80755"/>
    <w:rsid w:val="00E80C6B"/>
    <w:rsid w:val="00E80E49"/>
    <w:rsid w:val="00E8104E"/>
    <w:rsid w:val="00E810EE"/>
    <w:rsid w:val="00E81225"/>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67D"/>
    <w:rsid w:val="00E8578F"/>
    <w:rsid w:val="00E8650C"/>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E7E"/>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1B1"/>
    <w:rsid w:val="00E96330"/>
    <w:rsid w:val="00E9637D"/>
    <w:rsid w:val="00E966A0"/>
    <w:rsid w:val="00E969A5"/>
    <w:rsid w:val="00E972C4"/>
    <w:rsid w:val="00E97679"/>
    <w:rsid w:val="00E97727"/>
    <w:rsid w:val="00E977A2"/>
    <w:rsid w:val="00E978F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5B7"/>
    <w:rsid w:val="00EA4B90"/>
    <w:rsid w:val="00EA4BD3"/>
    <w:rsid w:val="00EA4FE8"/>
    <w:rsid w:val="00EA50FB"/>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E8D"/>
    <w:rsid w:val="00EB04F0"/>
    <w:rsid w:val="00EB0ABA"/>
    <w:rsid w:val="00EB0B05"/>
    <w:rsid w:val="00EB0D73"/>
    <w:rsid w:val="00EB0D7E"/>
    <w:rsid w:val="00EB1275"/>
    <w:rsid w:val="00EB1774"/>
    <w:rsid w:val="00EB18F8"/>
    <w:rsid w:val="00EB1DA6"/>
    <w:rsid w:val="00EB1F74"/>
    <w:rsid w:val="00EB2205"/>
    <w:rsid w:val="00EB2437"/>
    <w:rsid w:val="00EB273A"/>
    <w:rsid w:val="00EB2D08"/>
    <w:rsid w:val="00EB3006"/>
    <w:rsid w:val="00EB3109"/>
    <w:rsid w:val="00EB315C"/>
    <w:rsid w:val="00EB3317"/>
    <w:rsid w:val="00EB3484"/>
    <w:rsid w:val="00EB3575"/>
    <w:rsid w:val="00EB35D2"/>
    <w:rsid w:val="00EB3E89"/>
    <w:rsid w:val="00EB42A2"/>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694"/>
    <w:rsid w:val="00EB7807"/>
    <w:rsid w:val="00EB7BD9"/>
    <w:rsid w:val="00EB7C82"/>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918"/>
    <w:rsid w:val="00EC1AC3"/>
    <w:rsid w:val="00EC1F92"/>
    <w:rsid w:val="00EC21D6"/>
    <w:rsid w:val="00EC24A6"/>
    <w:rsid w:val="00EC2783"/>
    <w:rsid w:val="00EC280A"/>
    <w:rsid w:val="00EC28F1"/>
    <w:rsid w:val="00EC2A52"/>
    <w:rsid w:val="00EC2E34"/>
    <w:rsid w:val="00EC304F"/>
    <w:rsid w:val="00EC313E"/>
    <w:rsid w:val="00EC3239"/>
    <w:rsid w:val="00EC38D1"/>
    <w:rsid w:val="00EC38D7"/>
    <w:rsid w:val="00EC3ADC"/>
    <w:rsid w:val="00EC3AFE"/>
    <w:rsid w:val="00EC3D17"/>
    <w:rsid w:val="00EC3EEF"/>
    <w:rsid w:val="00EC4074"/>
    <w:rsid w:val="00EC4391"/>
    <w:rsid w:val="00EC44BD"/>
    <w:rsid w:val="00EC4757"/>
    <w:rsid w:val="00EC4B18"/>
    <w:rsid w:val="00EC4BD1"/>
    <w:rsid w:val="00EC5011"/>
    <w:rsid w:val="00EC50F2"/>
    <w:rsid w:val="00EC515E"/>
    <w:rsid w:val="00EC51A7"/>
    <w:rsid w:val="00EC5385"/>
    <w:rsid w:val="00EC54AB"/>
    <w:rsid w:val="00EC5552"/>
    <w:rsid w:val="00EC5AA7"/>
    <w:rsid w:val="00EC5B93"/>
    <w:rsid w:val="00EC6158"/>
    <w:rsid w:val="00EC6183"/>
    <w:rsid w:val="00EC62A5"/>
    <w:rsid w:val="00EC6929"/>
    <w:rsid w:val="00EC723D"/>
    <w:rsid w:val="00EC738E"/>
    <w:rsid w:val="00EC7509"/>
    <w:rsid w:val="00EC768E"/>
    <w:rsid w:val="00EC7A81"/>
    <w:rsid w:val="00EC7D2F"/>
    <w:rsid w:val="00EC7E0A"/>
    <w:rsid w:val="00ED0176"/>
    <w:rsid w:val="00ED04E8"/>
    <w:rsid w:val="00ED082F"/>
    <w:rsid w:val="00ED0BD2"/>
    <w:rsid w:val="00ED0E09"/>
    <w:rsid w:val="00ED0EB9"/>
    <w:rsid w:val="00ED0FB8"/>
    <w:rsid w:val="00ED120E"/>
    <w:rsid w:val="00ED148B"/>
    <w:rsid w:val="00ED15AE"/>
    <w:rsid w:val="00ED19A1"/>
    <w:rsid w:val="00ED19E8"/>
    <w:rsid w:val="00ED1C06"/>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4F"/>
    <w:rsid w:val="00ED46B4"/>
    <w:rsid w:val="00ED46DA"/>
    <w:rsid w:val="00ED4884"/>
    <w:rsid w:val="00ED49E2"/>
    <w:rsid w:val="00ED4ABB"/>
    <w:rsid w:val="00ED4DD8"/>
    <w:rsid w:val="00ED50CE"/>
    <w:rsid w:val="00ED52CF"/>
    <w:rsid w:val="00ED53B0"/>
    <w:rsid w:val="00ED56A1"/>
    <w:rsid w:val="00ED56B2"/>
    <w:rsid w:val="00ED5773"/>
    <w:rsid w:val="00ED5B1F"/>
    <w:rsid w:val="00ED5D31"/>
    <w:rsid w:val="00ED5D8D"/>
    <w:rsid w:val="00ED5DC9"/>
    <w:rsid w:val="00ED5FD7"/>
    <w:rsid w:val="00ED63CB"/>
    <w:rsid w:val="00ED6786"/>
    <w:rsid w:val="00ED69BF"/>
    <w:rsid w:val="00ED6E92"/>
    <w:rsid w:val="00ED6F46"/>
    <w:rsid w:val="00ED71EF"/>
    <w:rsid w:val="00ED7247"/>
    <w:rsid w:val="00ED7351"/>
    <w:rsid w:val="00ED7670"/>
    <w:rsid w:val="00ED7689"/>
    <w:rsid w:val="00ED77F6"/>
    <w:rsid w:val="00ED78A8"/>
    <w:rsid w:val="00ED7F73"/>
    <w:rsid w:val="00EE01A5"/>
    <w:rsid w:val="00EE0300"/>
    <w:rsid w:val="00EE0332"/>
    <w:rsid w:val="00EE03EC"/>
    <w:rsid w:val="00EE0A85"/>
    <w:rsid w:val="00EE12E5"/>
    <w:rsid w:val="00EE15C0"/>
    <w:rsid w:val="00EE196E"/>
    <w:rsid w:val="00EE1E0A"/>
    <w:rsid w:val="00EE22EA"/>
    <w:rsid w:val="00EE240E"/>
    <w:rsid w:val="00EE25B5"/>
    <w:rsid w:val="00EE27EE"/>
    <w:rsid w:val="00EE2C1E"/>
    <w:rsid w:val="00EE2CD1"/>
    <w:rsid w:val="00EE3321"/>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0A01"/>
    <w:rsid w:val="00EF13DA"/>
    <w:rsid w:val="00EF13F1"/>
    <w:rsid w:val="00EF143F"/>
    <w:rsid w:val="00EF1587"/>
    <w:rsid w:val="00EF165E"/>
    <w:rsid w:val="00EF1901"/>
    <w:rsid w:val="00EF1948"/>
    <w:rsid w:val="00EF1CB6"/>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99E"/>
    <w:rsid w:val="00F01CD5"/>
    <w:rsid w:val="00F01E50"/>
    <w:rsid w:val="00F01E98"/>
    <w:rsid w:val="00F023AF"/>
    <w:rsid w:val="00F02417"/>
    <w:rsid w:val="00F024F7"/>
    <w:rsid w:val="00F0287B"/>
    <w:rsid w:val="00F02C08"/>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CFD"/>
    <w:rsid w:val="00F05F42"/>
    <w:rsid w:val="00F06461"/>
    <w:rsid w:val="00F06B6D"/>
    <w:rsid w:val="00F06ECA"/>
    <w:rsid w:val="00F074ED"/>
    <w:rsid w:val="00F076D5"/>
    <w:rsid w:val="00F07B81"/>
    <w:rsid w:val="00F1013C"/>
    <w:rsid w:val="00F1018F"/>
    <w:rsid w:val="00F101B4"/>
    <w:rsid w:val="00F10403"/>
    <w:rsid w:val="00F10CBD"/>
    <w:rsid w:val="00F1105A"/>
    <w:rsid w:val="00F11209"/>
    <w:rsid w:val="00F11940"/>
    <w:rsid w:val="00F11A7B"/>
    <w:rsid w:val="00F11B8A"/>
    <w:rsid w:val="00F11C82"/>
    <w:rsid w:val="00F11FCF"/>
    <w:rsid w:val="00F12A8A"/>
    <w:rsid w:val="00F13026"/>
    <w:rsid w:val="00F13456"/>
    <w:rsid w:val="00F1368B"/>
    <w:rsid w:val="00F13889"/>
    <w:rsid w:val="00F139F5"/>
    <w:rsid w:val="00F1425B"/>
    <w:rsid w:val="00F14567"/>
    <w:rsid w:val="00F14576"/>
    <w:rsid w:val="00F15029"/>
    <w:rsid w:val="00F150F0"/>
    <w:rsid w:val="00F1557F"/>
    <w:rsid w:val="00F155C2"/>
    <w:rsid w:val="00F15884"/>
    <w:rsid w:val="00F15AA5"/>
    <w:rsid w:val="00F164E8"/>
    <w:rsid w:val="00F167CC"/>
    <w:rsid w:val="00F16915"/>
    <w:rsid w:val="00F16C96"/>
    <w:rsid w:val="00F16E49"/>
    <w:rsid w:val="00F1700F"/>
    <w:rsid w:val="00F175BC"/>
    <w:rsid w:val="00F176A1"/>
    <w:rsid w:val="00F17847"/>
    <w:rsid w:val="00F1794D"/>
    <w:rsid w:val="00F179BA"/>
    <w:rsid w:val="00F17A71"/>
    <w:rsid w:val="00F20186"/>
    <w:rsid w:val="00F202F1"/>
    <w:rsid w:val="00F207F7"/>
    <w:rsid w:val="00F21AA7"/>
    <w:rsid w:val="00F21AE0"/>
    <w:rsid w:val="00F21CE1"/>
    <w:rsid w:val="00F21F22"/>
    <w:rsid w:val="00F2200C"/>
    <w:rsid w:val="00F22251"/>
    <w:rsid w:val="00F22751"/>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A3"/>
    <w:rsid w:val="00F35E4B"/>
    <w:rsid w:val="00F36273"/>
    <w:rsid w:val="00F36798"/>
    <w:rsid w:val="00F36926"/>
    <w:rsid w:val="00F3694E"/>
    <w:rsid w:val="00F36CBF"/>
    <w:rsid w:val="00F36D99"/>
    <w:rsid w:val="00F36DF2"/>
    <w:rsid w:val="00F36EA3"/>
    <w:rsid w:val="00F36ED9"/>
    <w:rsid w:val="00F371AA"/>
    <w:rsid w:val="00F37582"/>
    <w:rsid w:val="00F37CC7"/>
    <w:rsid w:val="00F37CE4"/>
    <w:rsid w:val="00F40005"/>
    <w:rsid w:val="00F403EC"/>
    <w:rsid w:val="00F409D4"/>
    <w:rsid w:val="00F40DAC"/>
    <w:rsid w:val="00F412D5"/>
    <w:rsid w:val="00F41860"/>
    <w:rsid w:val="00F41C11"/>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106"/>
    <w:rsid w:val="00F44248"/>
    <w:rsid w:val="00F442B5"/>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2E0B"/>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6DAB"/>
    <w:rsid w:val="00F57194"/>
    <w:rsid w:val="00F57287"/>
    <w:rsid w:val="00F57B54"/>
    <w:rsid w:val="00F57D70"/>
    <w:rsid w:val="00F57F4E"/>
    <w:rsid w:val="00F60306"/>
    <w:rsid w:val="00F6081D"/>
    <w:rsid w:val="00F60F6B"/>
    <w:rsid w:val="00F60FD7"/>
    <w:rsid w:val="00F61012"/>
    <w:rsid w:val="00F61088"/>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F65"/>
    <w:rsid w:val="00F7329E"/>
    <w:rsid w:val="00F73706"/>
    <w:rsid w:val="00F737D6"/>
    <w:rsid w:val="00F73A09"/>
    <w:rsid w:val="00F73F54"/>
    <w:rsid w:val="00F74253"/>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533"/>
    <w:rsid w:val="00F82750"/>
    <w:rsid w:val="00F82E9C"/>
    <w:rsid w:val="00F82FC6"/>
    <w:rsid w:val="00F8302A"/>
    <w:rsid w:val="00F8302E"/>
    <w:rsid w:val="00F833FA"/>
    <w:rsid w:val="00F836B0"/>
    <w:rsid w:val="00F83827"/>
    <w:rsid w:val="00F83AC2"/>
    <w:rsid w:val="00F83F88"/>
    <w:rsid w:val="00F85097"/>
    <w:rsid w:val="00F850C9"/>
    <w:rsid w:val="00F851E3"/>
    <w:rsid w:val="00F853C6"/>
    <w:rsid w:val="00F853EF"/>
    <w:rsid w:val="00F854A6"/>
    <w:rsid w:val="00F85AA0"/>
    <w:rsid w:val="00F865D7"/>
    <w:rsid w:val="00F86B9F"/>
    <w:rsid w:val="00F86C03"/>
    <w:rsid w:val="00F872C5"/>
    <w:rsid w:val="00F876EC"/>
    <w:rsid w:val="00F87782"/>
    <w:rsid w:val="00F879EB"/>
    <w:rsid w:val="00F87A75"/>
    <w:rsid w:val="00F87E81"/>
    <w:rsid w:val="00F87F35"/>
    <w:rsid w:val="00F87FCE"/>
    <w:rsid w:val="00F900DE"/>
    <w:rsid w:val="00F906B0"/>
    <w:rsid w:val="00F907A4"/>
    <w:rsid w:val="00F90A70"/>
    <w:rsid w:val="00F90B56"/>
    <w:rsid w:val="00F90CA1"/>
    <w:rsid w:val="00F90CC4"/>
    <w:rsid w:val="00F90DA9"/>
    <w:rsid w:val="00F910D4"/>
    <w:rsid w:val="00F91113"/>
    <w:rsid w:val="00F91470"/>
    <w:rsid w:val="00F914D9"/>
    <w:rsid w:val="00F91623"/>
    <w:rsid w:val="00F91740"/>
    <w:rsid w:val="00F92136"/>
    <w:rsid w:val="00F92242"/>
    <w:rsid w:val="00F92270"/>
    <w:rsid w:val="00F92C48"/>
    <w:rsid w:val="00F92E4F"/>
    <w:rsid w:val="00F92F77"/>
    <w:rsid w:val="00F9334F"/>
    <w:rsid w:val="00F93363"/>
    <w:rsid w:val="00F93698"/>
    <w:rsid w:val="00F937A1"/>
    <w:rsid w:val="00F9387B"/>
    <w:rsid w:val="00F9393F"/>
    <w:rsid w:val="00F93A36"/>
    <w:rsid w:val="00F94187"/>
    <w:rsid w:val="00F9429C"/>
    <w:rsid w:val="00F942CF"/>
    <w:rsid w:val="00F94667"/>
    <w:rsid w:val="00F94867"/>
    <w:rsid w:val="00F9515B"/>
    <w:rsid w:val="00F95239"/>
    <w:rsid w:val="00F95E3B"/>
    <w:rsid w:val="00F966E2"/>
    <w:rsid w:val="00F96A87"/>
    <w:rsid w:val="00F96BB1"/>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1DEB"/>
    <w:rsid w:val="00FA209F"/>
    <w:rsid w:val="00FA2131"/>
    <w:rsid w:val="00FA2136"/>
    <w:rsid w:val="00FA2C67"/>
    <w:rsid w:val="00FA2ECE"/>
    <w:rsid w:val="00FA3174"/>
    <w:rsid w:val="00FA31FC"/>
    <w:rsid w:val="00FA3545"/>
    <w:rsid w:val="00FA3B1D"/>
    <w:rsid w:val="00FA3B64"/>
    <w:rsid w:val="00FA3D8C"/>
    <w:rsid w:val="00FA3F5F"/>
    <w:rsid w:val="00FA3FB1"/>
    <w:rsid w:val="00FA4071"/>
    <w:rsid w:val="00FA44DC"/>
    <w:rsid w:val="00FA460A"/>
    <w:rsid w:val="00FA47B5"/>
    <w:rsid w:val="00FA48CA"/>
    <w:rsid w:val="00FA56B2"/>
    <w:rsid w:val="00FA5AB3"/>
    <w:rsid w:val="00FA61EC"/>
    <w:rsid w:val="00FA63E9"/>
    <w:rsid w:val="00FA64E0"/>
    <w:rsid w:val="00FA6507"/>
    <w:rsid w:val="00FA6596"/>
    <w:rsid w:val="00FA6907"/>
    <w:rsid w:val="00FA6A22"/>
    <w:rsid w:val="00FA6A35"/>
    <w:rsid w:val="00FA6BC3"/>
    <w:rsid w:val="00FA6DF2"/>
    <w:rsid w:val="00FA701E"/>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A50"/>
    <w:rsid w:val="00FB2B74"/>
    <w:rsid w:val="00FB2CEA"/>
    <w:rsid w:val="00FB2D43"/>
    <w:rsid w:val="00FB2DB1"/>
    <w:rsid w:val="00FB2E63"/>
    <w:rsid w:val="00FB34D2"/>
    <w:rsid w:val="00FB4038"/>
    <w:rsid w:val="00FB43E3"/>
    <w:rsid w:val="00FB453E"/>
    <w:rsid w:val="00FB4626"/>
    <w:rsid w:val="00FB46DE"/>
    <w:rsid w:val="00FB48FF"/>
    <w:rsid w:val="00FB4946"/>
    <w:rsid w:val="00FB50FD"/>
    <w:rsid w:val="00FB52EF"/>
    <w:rsid w:val="00FB58CB"/>
    <w:rsid w:val="00FB5BF9"/>
    <w:rsid w:val="00FB5E3E"/>
    <w:rsid w:val="00FB5FC4"/>
    <w:rsid w:val="00FB6004"/>
    <w:rsid w:val="00FB625E"/>
    <w:rsid w:val="00FB6268"/>
    <w:rsid w:val="00FB6644"/>
    <w:rsid w:val="00FB6CFA"/>
    <w:rsid w:val="00FB6D0E"/>
    <w:rsid w:val="00FB6D72"/>
    <w:rsid w:val="00FB6EAF"/>
    <w:rsid w:val="00FB6FEB"/>
    <w:rsid w:val="00FB7037"/>
    <w:rsid w:val="00FB70F9"/>
    <w:rsid w:val="00FB74C2"/>
    <w:rsid w:val="00FB7AE3"/>
    <w:rsid w:val="00FB7B9D"/>
    <w:rsid w:val="00FB7BA8"/>
    <w:rsid w:val="00FC028A"/>
    <w:rsid w:val="00FC05CC"/>
    <w:rsid w:val="00FC06DD"/>
    <w:rsid w:val="00FC0E16"/>
    <w:rsid w:val="00FC0E18"/>
    <w:rsid w:val="00FC0F87"/>
    <w:rsid w:val="00FC1202"/>
    <w:rsid w:val="00FC13E7"/>
    <w:rsid w:val="00FC1579"/>
    <w:rsid w:val="00FC15E7"/>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A69"/>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140"/>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75E"/>
    <w:rsid w:val="00FD4812"/>
    <w:rsid w:val="00FD49A3"/>
    <w:rsid w:val="00FD49A4"/>
    <w:rsid w:val="00FD5A36"/>
    <w:rsid w:val="00FD5B53"/>
    <w:rsid w:val="00FD5D31"/>
    <w:rsid w:val="00FD6368"/>
    <w:rsid w:val="00FD6D3F"/>
    <w:rsid w:val="00FD72A6"/>
    <w:rsid w:val="00FD73B7"/>
    <w:rsid w:val="00FD7B22"/>
    <w:rsid w:val="00FD7CE9"/>
    <w:rsid w:val="00FD7DB1"/>
    <w:rsid w:val="00FD7E7A"/>
    <w:rsid w:val="00FD7F33"/>
    <w:rsid w:val="00FD7F6C"/>
    <w:rsid w:val="00FE02FC"/>
    <w:rsid w:val="00FE0341"/>
    <w:rsid w:val="00FE0754"/>
    <w:rsid w:val="00FE0C10"/>
    <w:rsid w:val="00FE0E29"/>
    <w:rsid w:val="00FE13A4"/>
    <w:rsid w:val="00FE177C"/>
    <w:rsid w:val="00FE1A9C"/>
    <w:rsid w:val="00FE235D"/>
    <w:rsid w:val="00FE23B5"/>
    <w:rsid w:val="00FE26B3"/>
    <w:rsid w:val="00FE27FD"/>
    <w:rsid w:val="00FE302E"/>
    <w:rsid w:val="00FE3AFF"/>
    <w:rsid w:val="00FE3BF4"/>
    <w:rsid w:val="00FE40BD"/>
    <w:rsid w:val="00FE4977"/>
    <w:rsid w:val="00FE4D2E"/>
    <w:rsid w:val="00FE4F18"/>
    <w:rsid w:val="00FE4FD5"/>
    <w:rsid w:val="00FE5335"/>
    <w:rsid w:val="00FE5407"/>
    <w:rsid w:val="00FE5E54"/>
    <w:rsid w:val="00FE5F53"/>
    <w:rsid w:val="00FE647B"/>
    <w:rsid w:val="00FE67EE"/>
    <w:rsid w:val="00FE6B33"/>
    <w:rsid w:val="00FE6C7A"/>
    <w:rsid w:val="00FE6CED"/>
    <w:rsid w:val="00FE744D"/>
    <w:rsid w:val="00FE7471"/>
    <w:rsid w:val="00FE7BCB"/>
    <w:rsid w:val="00FE7F29"/>
    <w:rsid w:val="00FF063C"/>
    <w:rsid w:val="00FF063E"/>
    <w:rsid w:val="00FF0987"/>
    <w:rsid w:val="00FF0D71"/>
    <w:rsid w:val="00FF0F3E"/>
    <w:rsid w:val="00FF11DD"/>
    <w:rsid w:val="00FF1293"/>
    <w:rsid w:val="00FF1704"/>
    <w:rsid w:val="00FF17A4"/>
    <w:rsid w:val="00FF17E2"/>
    <w:rsid w:val="00FF1A61"/>
    <w:rsid w:val="00FF1DBB"/>
    <w:rsid w:val="00FF1F8E"/>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76C"/>
    <w:rsid w:val="00FF4FA8"/>
    <w:rsid w:val="00FF5A2B"/>
    <w:rsid w:val="00FF5D4A"/>
    <w:rsid w:val="00FF5FE1"/>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0916B21C-3B1F-4788-99CF-564DC2C82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1"/>
    <w:semiHidden/>
    <w:rsid w:val="00B333A0"/>
    <w:pPr>
      <w:ind w:left="1701" w:hanging="1701"/>
    </w:pPr>
  </w:style>
  <w:style w:type="paragraph" w:styleId="41">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qFormat/>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uiPriority w:val="99"/>
    <w:qFormat/>
    <w:rsid w:val="00B333A0"/>
    <w:rPr>
      <w:b/>
    </w:rPr>
  </w:style>
  <w:style w:type="paragraph" w:customStyle="1" w:styleId="TAC">
    <w:name w:val="TAC"/>
    <w:basedOn w:val="TAL"/>
    <w:link w:val="TACChar"/>
    <w:uiPriority w:val="99"/>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2">
    <w:name w:val="List 4"/>
    <w:basedOn w:val="32"/>
    <w:rsid w:val="00B333A0"/>
    <w:pPr>
      <w:ind w:left="1418"/>
    </w:pPr>
  </w:style>
  <w:style w:type="paragraph" w:styleId="51">
    <w:name w:val="List 5"/>
    <w:basedOn w:val="42"/>
    <w:rsid w:val="00B333A0"/>
    <w:pPr>
      <w:ind w:left="1702"/>
    </w:pPr>
  </w:style>
  <w:style w:type="paragraph" w:styleId="43">
    <w:name w:val="List Bullet 4"/>
    <w:basedOn w:val="31"/>
    <w:rsid w:val="00B333A0"/>
    <w:pPr>
      <w:ind w:left="1418"/>
    </w:pPr>
  </w:style>
  <w:style w:type="paragraph" w:styleId="52">
    <w:name w:val="List Bullet 5"/>
    <w:basedOn w:val="43"/>
    <w:rsid w:val="00B333A0"/>
    <w:pPr>
      <w:ind w:left="1702"/>
    </w:pPr>
  </w:style>
  <w:style w:type="paragraph" w:customStyle="1" w:styleId="B20">
    <w:name w:val="B2"/>
    <w:basedOn w:val="24"/>
    <w:link w:val="B2Char"/>
    <w:qFormat/>
    <w:rsid w:val="00B333A0"/>
  </w:style>
  <w:style w:type="paragraph" w:customStyle="1" w:styleId="B3">
    <w:name w:val="B3"/>
    <w:basedOn w:val="32"/>
    <w:rsid w:val="00B333A0"/>
  </w:style>
  <w:style w:type="paragraph" w:customStyle="1" w:styleId="B4">
    <w:name w:val="B4"/>
    <w:basedOn w:val="42"/>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cap1,cap2,cap11,Légende-figure,Légende-figure Char,Beschrifubg,Beschriftung Char,label,cap11 Char,cap11 Char Char Char,captions,Beschriftung Char Ch,条"/>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uiPriority w:val="99"/>
    <w:qFormat/>
    <w:rsid w:val="00264E35"/>
    <w:rPr>
      <w:rFonts w:ascii="Arial" w:hAnsi="Arial"/>
      <w:sz w:val="18"/>
      <w:lang w:val="x-none" w:eastAsia="en-US"/>
    </w:rPr>
  </w:style>
  <w:style w:type="character" w:customStyle="1" w:styleId="TAHCar">
    <w:name w:val="TAH Car"/>
    <w:link w:val="TAH"/>
    <w:uiPriority w:val="99"/>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0"/>
    <w:qFormat/>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qFormat/>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0"/>
    <w:next w:val="a0"/>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0"/>
    <w:qFormat/>
    <w:rsid w:val="00E87639"/>
    <w:pPr>
      <w:numPr>
        <w:ilvl w:val="1"/>
        <w:numId w:val="16"/>
      </w:numPr>
      <w:tabs>
        <w:tab w:val="left" w:pos="1440"/>
      </w:tabs>
      <w:spacing w:after="0"/>
    </w:pPr>
    <w:rPr>
      <w:rFonts w:ascii="Times" w:eastAsia="바탕" w:hAnsi="Times"/>
    </w:rPr>
  </w:style>
  <w:style w:type="paragraph" w:customStyle="1" w:styleId="tal0">
    <w:name w:val="tal"/>
    <w:basedOn w:val="a0"/>
    <w:uiPriority w:val="99"/>
    <w:rsid w:val="00AC2ADB"/>
    <w:pPr>
      <w:keepNext/>
      <w:spacing w:after="0"/>
    </w:pPr>
    <w:rPr>
      <w:rFonts w:ascii="Arial" w:eastAsia="굴림" w:hAnsi="Arial" w:cs="Arial"/>
      <w:sz w:val="18"/>
      <w:szCs w:val="18"/>
      <w:lang w:eastAsia="ja-JP"/>
    </w:rPr>
  </w:style>
  <w:style w:type="character" w:customStyle="1" w:styleId="TANChar">
    <w:name w:val="TAN Char"/>
    <w:link w:val="TAN"/>
    <w:qFormat/>
    <w:rsid w:val="005B7176"/>
    <w:rPr>
      <w:rFonts w:ascii="Arial" w:hAnsi="Arial"/>
      <w:sz w:val="18"/>
      <w:lang w:val="x-none" w:eastAsia="en-US"/>
    </w:rPr>
  </w:style>
  <w:style w:type="paragraph" w:styleId="40">
    <w:name w:val="List Number 4"/>
    <w:basedOn w:val="a0"/>
    <w:uiPriority w:val="99"/>
    <w:qFormat/>
    <w:rsid w:val="005B7176"/>
    <w:pPr>
      <w:numPr>
        <w:numId w:val="34"/>
      </w:numPr>
      <w:tabs>
        <w:tab w:val="clear" w:pos="720"/>
        <w:tab w:val="num" w:pos="1209"/>
        <w:tab w:val="num" w:pos="1492"/>
      </w:tabs>
      <w:overflowPunct w:val="0"/>
      <w:autoSpaceDE w:val="0"/>
      <w:autoSpaceDN w:val="0"/>
      <w:adjustRightInd w:val="0"/>
      <w:ind w:left="1209"/>
      <w:textAlignment w:val="baseline"/>
    </w:pPr>
    <w:rPr>
      <w:rFonts w:eastAsia="MS Mincho"/>
      <w:lang w:val="en-GB" w:eastAsia="en-GB"/>
    </w:rPr>
  </w:style>
  <w:style w:type="character" w:customStyle="1" w:styleId="B1Char">
    <w:name w:val="B1 Char"/>
    <w:qFormat/>
    <w:locked/>
    <w:rsid w:val="005B7176"/>
    <w:rPr>
      <w:lang w:eastAsia="en-US"/>
    </w:rPr>
  </w:style>
  <w:style w:type="paragraph" w:customStyle="1" w:styleId="B2">
    <w:name w:val="B2+"/>
    <w:basedOn w:val="B20"/>
    <w:uiPriority w:val="99"/>
    <w:qFormat/>
    <w:rsid w:val="000B57AE"/>
    <w:pPr>
      <w:numPr>
        <w:numId w:val="35"/>
      </w:numPr>
      <w:tabs>
        <w:tab w:val="clear" w:pos="1191"/>
        <w:tab w:val="num" w:pos="851"/>
      </w:tabs>
      <w:overflowPunct w:val="0"/>
      <w:autoSpaceDE w:val="0"/>
      <w:autoSpaceDN w:val="0"/>
      <w:adjustRightInd w:val="0"/>
      <w:ind w:left="851" w:hanging="851"/>
      <w:textAlignment w:val="baseline"/>
    </w:pPr>
    <w:rPr>
      <w:rFonts w:eastAsia="PMingLiU"/>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0776435">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19668834">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09991941">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89764B-6045-4896-B8A3-0A2A7072F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1536</Words>
  <Characters>8761</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10277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55</cp:revision>
  <cp:lastPrinted>2010-03-24T01:20:00Z</cp:lastPrinted>
  <dcterms:created xsi:type="dcterms:W3CDTF">2023-09-26T23:39:00Z</dcterms:created>
  <dcterms:modified xsi:type="dcterms:W3CDTF">2023-09-27T05:11:00Z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